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37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34"/>
          <w:szCs w:val="34"/>
        </w:rPr>
        <w:t>Standard on Auditing (SA) 550(Revised) Related Parties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4337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B4337">
        <w:rPr>
          <w:rFonts w:ascii="Times New Roman" w:hAnsi="Times New Roman" w:cs="Times New Roman"/>
          <w:b/>
          <w:color w:val="000000"/>
        </w:rPr>
        <w:t>Scope of this SA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1. This Standard on Auditing (SA) deals with the auditor’s responsibilities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regarding related party relationships and transactions when performing an audit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financial statements. Specifically, it expands on how SA 3153, SA 3304 and SA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2405 are to be applied in relation to risks of material misstatement associated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related party relationships and transactions.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B4337">
        <w:rPr>
          <w:rFonts w:ascii="Times New Roman" w:hAnsi="Times New Roman" w:cs="Times New Roman"/>
          <w:b/>
          <w:color w:val="000000"/>
        </w:rPr>
        <w:t>Nature of Related Party Relationships and Transactions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2. Many related party transactions are in the normal course of business. In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such circumstances, they may carry no higher risk of material misstatement of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financial statements than similar transactions with unrelated parties.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However, the nature of related party relationships and transactions may, in some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circumstances, give rise to higher risks of material misstatement of the financial</w:t>
      </w:r>
      <w:r w:rsidR="006B43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statements than transactions with unrelated parties. For example: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Related parties may operate through an extensive and complex range of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structures, with a corresponding increase in the complexity of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transactions.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Information systems may be ineffective at identifying or 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summarizing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and outstanding balances between an entity and its related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parties.</w:t>
      </w:r>
    </w:p>
    <w:p w:rsidR="0093755C" w:rsidRPr="006B4337" w:rsidRDefault="00DD4950" w:rsidP="0099531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Related party transactions may not be conducted under normal market terms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conditions; for example, some related party transactions may be conducted</w:t>
      </w:r>
      <w:r w:rsidR="00DC5AC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no exchange of consideration.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93755C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93755C">
        <w:rPr>
          <w:rFonts w:ascii="Times New Roman" w:hAnsi="Times New Roman" w:cs="Times New Roman"/>
          <w:b/>
          <w:color w:val="000000"/>
        </w:rPr>
        <w:t>Responsibilities of the Auditor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3. Because related parties are not independent of each other, many financial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reporting frameworks establish specific accounting and disclosure requirements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for related party relationships, transactions and balances to enable users of the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financial statements to understand their nature and actual or potential effects on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financial statements. Where the applicable financial reporting framework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establishes such requirements, the auditor has a responsibility to perform audit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procedures to identify, assess and respond to the risks of material misstatement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arising from the entity’s failure to appropriately account for or disclose related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relationships, transactions or balances in accordance with the requirements</w:t>
      </w:r>
      <w:r w:rsidR="009375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the framework.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4. Even if the applicable financial reporting framework establishes minimal or</w:t>
      </w:r>
      <w:r w:rsidR="0047430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 related party requirements, the auditor nevertheless needs to obtain an</w:t>
      </w:r>
      <w:r w:rsidR="0047430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understanding of the entity’s related party relationships and transactions</w:t>
      </w:r>
      <w:r w:rsidR="0047430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sufficient to be able to conclude whether the financial statements, insofar as they</w:t>
      </w:r>
      <w:r w:rsidR="0047430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are affected by those relationships and transactions: (Ref: Para. A1)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Achieve a true and fair presentation (for fair presentation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frameworks); or (Ref: Para. A2)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Are not misleading (for compliance frameworks). (Ref: Para.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A3)</w:t>
      </w:r>
    </w:p>
    <w:p w:rsidR="00F24280" w:rsidRPr="00F24280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24280">
        <w:rPr>
          <w:rFonts w:ascii="Times New Roman" w:hAnsi="Times New Roman" w:cs="Times New Roman"/>
          <w:b/>
          <w:color w:val="000000"/>
          <w:sz w:val="20"/>
          <w:szCs w:val="20"/>
        </w:rPr>
        <w:t>Financial Reporting Frameworks That Establish Minimal Related Party Requirements (Ref: Para. 4)</w:t>
      </w:r>
    </w:p>
    <w:p w:rsidR="00F24280" w:rsidRPr="006B4337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A1. An applicable financial reporting framework that establishes minimal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requirements is one that defines the meaning of a related party but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that definition has a substantially narrower scope than the definition set out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paragraph 10(b)(ii) of this SA, so that a requirement in the framework to disclose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relationships and transactions would apply to substantially fewer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relationships and transactions.</w:t>
      </w:r>
    </w:p>
    <w:p w:rsidR="00F24280" w:rsidRPr="00F24280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24280">
        <w:rPr>
          <w:rFonts w:ascii="Times New Roman" w:hAnsi="Times New Roman" w:cs="Times New Roman"/>
          <w:b/>
          <w:color w:val="000000"/>
          <w:sz w:val="20"/>
          <w:szCs w:val="20"/>
        </w:rPr>
        <w:t>Fair Presentation Frameworks (Ref: Para. 4(a))</w:t>
      </w:r>
    </w:p>
    <w:p w:rsidR="00F24280" w:rsidRPr="006B4337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A2. In the context of a fair presentation framework,17 related party relationships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transactions may cause the financial statements to fail to achieve true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fair presentation if, for example, the economic reality of such relationships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is not appropriately reflected in the financial statements.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instance, true and fair presentation may not be achieved if the sale of a property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by the entity to a controlling shareholder at a price above or below fair market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value has been accounted for as a transaction involving a profit or loss for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 when it may constitute a contribution or return of capital or the payment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 dividend.</w:t>
      </w:r>
    </w:p>
    <w:p w:rsidR="00F24280" w:rsidRPr="00F24280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24280">
        <w:rPr>
          <w:rFonts w:ascii="Times New Roman" w:hAnsi="Times New Roman" w:cs="Times New Roman"/>
          <w:b/>
          <w:color w:val="000000"/>
          <w:sz w:val="20"/>
          <w:szCs w:val="20"/>
        </w:rPr>
        <w:t>Compliance Frameworks (Ref: Para. 4(b))</w:t>
      </w:r>
    </w:p>
    <w:p w:rsidR="00F24280" w:rsidRPr="006B4337" w:rsidRDefault="00F24280" w:rsidP="00F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A3. In the context of a compliance framework, whether related party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cause the financial statements to be misleading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discussed in SA 700 depends upon the particular circumstances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engagement. For example, even if non-disclosure of related party transactions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financial statements is in compliance with the framework and applicable law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or regulation, the financial statements could be misleading if the entity derives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very substantial portion of its revenue from transactions with related parties,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that fact is not disclosed. However, it will be extremely rare for the auditor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consider financial statements that are prepared and presented in accordance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a compliance framework to be misleading if in accordance with SA 21018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 determined th</w:t>
      </w:r>
      <w:r>
        <w:rPr>
          <w:rFonts w:ascii="Times New Roman" w:hAnsi="Times New Roman" w:cs="Times New Roman"/>
          <w:color w:val="000000"/>
          <w:sz w:val="20"/>
          <w:szCs w:val="20"/>
        </w:rPr>
        <w:t>at the framework is acceptable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F24280" w:rsidRPr="006B4337" w:rsidRDefault="00F2428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5. In addition, an understanding of the entity’s related party relationships and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is relevant to the auditor’s evaluation of whether one or more fraud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risk factors are present as required by SA 2406 because fraud may be more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easily committed through related parties.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6. Owing to the inherent limitations of an audit, there is an unavoidable risk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that some material misstatements of the financial statements may not be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detected, even though the audit is properly planned and performed in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the SAs7. In the context of related parties, the potential effects of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inherent limitations on the auditor’s ability to detect material misstatements are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greater for such reasons as the following: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Management may be unaware of the existence of all related party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transactions, particularly if the applicable financial reporting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framework does not establish related party requirements.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Related party relationships may present a greater opportunity for collusion,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concealment or manipulation by management.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7. Planning and performing the audit with professional skepticism as required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by SA 2008 is therefore particularly important in this context, given the potential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for undisclosed related party relationships and transactions. The requirements in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this SA are designed to assist the auditor in identifying and assessing the risks of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material misstatement associated with related party relationships and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transactions, and in designing audit procedures to respond to the assessed risks.</w:t>
      </w:r>
    </w:p>
    <w:p w:rsidR="00DD4950" w:rsidRPr="0099531B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99531B">
        <w:rPr>
          <w:rFonts w:ascii="Times New Roman" w:hAnsi="Times New Roman" w:cs="Times New Roman"/>
          <w:b/>
          <w:color w:val="000000"/>
        </w:rPr>
        <w:lastRenderedPageBreak/>
        <w:t>Effective Date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8. This SA is effective for audits of financial statements for periods beginning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on or after April 1, 2010.</w:t>
      </w:r>
    </w:p>
    <w:p w:rsidR="00DD4950" w:rsidRPr="0099531B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99531B">
        <w:rPr>
          <w:rFonts w:ascii="Times New Roman" w:hAnsi="Times New Roman" w:cs="Times New Roman"/>
          <w:b/>
          <w:color w:val="000000"/>
        </w:rPr>
        <w:t>Objectives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9. The objectives of the auditor are: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Irrespective of whether the applicable financial reporting framework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establishes related party requirements, to obtain an understanding of related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relationships and transactions sufficient to be able: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(i) To recognise fraud risk factors, if any, arising from related party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that are relevant to the identification and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assessment of the risks of material misstatement due to fraud; and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(ii) To conclude whether the financial statements, insofar as they are affected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by those relationships and transactions: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a. Achieve a true and fair presentation (for fair presentation frameworks); or</w:t>
      </w:r>
    </w:p>
    <w:p w:rsidR="00DD4950" w:rsidRPr="006B4337" w:rsidRDefault="00DD4950" w:rsidP="0099531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b. Are not misleading (for compliance frameworks); and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In addition, where the applicable financial reporting framework establishes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requirements, to obtain sufficient appropriate audit evidence about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whether related party relationships and transactions have been appropriately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identified, accounted for and disclosed in the financial statements in</w:t>
      </w:r>
      <w:r w:rsidR="009953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the framework.</w:t>
      </w:r>
    </w:p>
    <w:p w:rsidR="00DD4950" w:rsidRPr="003F0F16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3F0F16">
        <w:rPr>
          <w:rFonts w:ascii="Times New Roman" w:hAnsi="Times New Roman" w:cs="Times New Roman"/>
          <w:b/>
          <w:color w:val="000000"/>
        </w:rPr>
        <w:t>Definitions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10. For purposes of the SAs, the following terms have the meanings attributed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below: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Arm’s length transaction – A transaction conducted on such terms and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conditions as between a willing buyer and a willing seller who are unrelated and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are acting independently of each other and pursuing their own best interests.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Related party – A party that is either: (Ref: Para. A4-A7)</w:t>
      </w:r>
    </w:p>
    <w:p w:rsidR="00DD4950" w:rsidRPr="006B4337" w:rsidRDefault="00DD4950" w:rsidP="00E1443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(i) A related party as defined in the applicable financial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reporting framework9; or</w:t>
      </w:r>
    </w:p>
    <w:p w:rsidR="00DD4950" w:rsidRPr="006B4337" w:rsidRDefault="00DD4950" w:rsidP="00E1443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(ii) Where the applicable financial reporting framework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establishes minimal or no related party requirements:</w:t>
      </w:r>
    </w:p>
    <w:p w:rsidR="00DD4950" w:rsidRPr="006B4337" w:rsidRDefault="00DD4950" w:rsidP="00E14435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a. A person or other entity that has control or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influence, directly or indirectly through one or more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intermediaries, over the reporting entity;</w:t>
      </w:r>
    </w:p>
    <w:p w:rsidR="00DD4950" w:rsidRPr="006B4337" w:rsidRDefault="00DD4950" w:rsidP="00E14435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b. Another entity over which the reporting entity has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control or significant influence, directly or indirectly through one or more</w:t>
      </w:r>
      <w:r w:rsidR="00E144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intermediaries; or</w:t>
      </w:r>
    </w:p>
    <w:p w:rsidR="00DD4950" w:rsidRPr="006B4337" w:rsidRDefault="00DD4950" w:rsidP="00CB60BC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c. Another entity that is under common control with</w:t>
      </w:r>
      <w:r w:rsidR="00CB60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reporting entity through having:</w:t>
      </w:r>
    </w:p>
    <w:p w:rsidR="00DD4950" w:rsidRPr="006B4337" w:rsidRDefault="00CB60BC" w:rsidP="00CB60BC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i. Common</w:t>
      </w:r>
      <w:r w:rsidR="00DD4950"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controlling ownership;</w:t>
      </w:r>
    </w:p>
    <w:p w:rsidR="00DD4950" w:rsidRPr="006B4337" w:rsidRDefault="00DD4950" w:rsidP="00CB60BC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ii. Owners who are close family members; or</w:t>
      </w:r>
    </w:p>
    <w:p w:rsidR="00DD4950" w:rsidRPr="006B4337" w:rsidRDefault="00DD4950" w:rsidP="00CB60BC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iii. Common key management.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However, entities </w:t>
      </w:r>
      <w:r w:rsidR="009672FD" w:rsidRPr="006B4337">
        <w:rPr>
          <w:rFonts w:ascii="Times New Roman" w:hAnsi="Times New Roman" w:cs="Times New Roman"/>
          <w:color w:val="000000"/>
          <w:sz w:val="20"/>
          <w:szCs w:val="20"/>
        </w:rPr>
        <w:t>that is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under common control by a state (i.e., a national,</w:t>
      </w:r>
      <w:r w:rsidR="009672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regional or local government) are not considered related unless they engage in</w:t>
      </w:r>
      <w:r w:rsidR="009672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transactions or share resources to a significant extent with one</w:t>
      </w:r>
      <w:r w:rsidR="009672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another.</w:t>
      </w:r>
    </w:p>
    <w:p w:rsidR="00B6675C" w:rsidRPr="00B6675C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6675C">
        <w:rPr>
          <w:rFonts w:ascii="Times New Roman" w:hAnsi="Times New Roman" w:cs="Times New Roman"/>
          <w:b/>
          <w:color w:val="000000"/>
          <w:sz w:val="20"/>
          <w:szCs w:val="20"/>
        </w:rPr>
        <w:t>Definition of a Related Party (Ref: Para. 10(b))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A4. Many financial reporting frameworks discuss the concepts of control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influence. Although they may discuss these concepts using different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terms, they generally explain that: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(a) Control is the power to govern the financial and operating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policies of an entity so as to obtain benefits from its activities; and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Significant influence (which may be gained by share ownership,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statute or agreement) is the power to participate in the financial and operating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policy decisions of an entity, but is not control over those policies.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A5. The existence of the following relationships may indicate the presence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control or significant influence:</w:t>
      </w:r>
    </w:p>
    <w:p w:rsidR="00B6675C" w:rsidRPr="006B4337" w:rsidRDefault="00B6675C" w:rsidP="009922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Direct or indirect equity holdings or other financial interests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he entity</w:t>
      </w:r>
    </w:p>
    <w:p w:rsidR="00B6675C" w:rsidRPr="006B4337" w:rsidRDefault="00B6675C" w:rsidP="009922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The entity’s holdings of direct or indirect equity or other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interests in other entities.</w:t>
      </w:r>
    </w:p>
    <w:p w:rsidR="00B6675C" w:rsidRPr="006B4337" w:rsidRDefault="00B6675C" w:rsidP="0099226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(c) Being part of those charged with governance or key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(i.e., those members of management who have the authority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responsibility for planning, directing and controlling the activities of the entity).</w:t>
      </w:r>
    </w:p>
    <w:p w:rsidR="00B6675C" w:rsidRPr="006B4337" w:rsidRDefault="00B6675C" w:rsidP="009922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(d) Being a close family member of any person referred to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subparagraph (c).</w:t>
      </w:r>
    </w:p>
    <w:p w:rsidR="00B6675C" w:rsidRPr="006B4337" w:rsidRDefault="00B6675C" w:rsidP="009922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(e) Having a significant business relationship with any person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referred to in subparagraph (c).</w:t>
      </w:r>
    </w:p>
    <w:p w:rsidR="00B6675C" w:rsidRPr="003F0F16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F0F16">
        <w:rPr>
          <w:rFonts w:ascii="Times New Roman" w:hAnsi="Times New Roman" w:cs="Times New Roman"/>
          <w:b/>
          <w:color w:val="000000"/>
          <w:sz w:val="20"/>
          <w:szCs w:val="20"/>
        </w:rPr>
        <w:t>Related Parties with Dominant Influence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A6. Related parties, by virtue of their ability to exert control or significant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influence, may be in a position to exert dominant influence over the entity or its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management. Consideration of such behavior is relevant when identifying and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assessing the risks of material misstatement due to fraud, as further explained in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paragraphs A29-A30.</w:t>
      </w:r>
    </w:p>
    <w:p w:rsidR="00B6675C" w:rsidRPr="003F0F16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F0F16">
        <w:rPr>
          <w:rFonts w:ascii="Times New Roman" w:hAnsi="Times New Roman" w:cs="Times New Roman"/>
          <w:b/>
          <w:color w:val="000000"/>
          <w:sz w:val="20"/>
          <w:szCs w:val="20"/>
        </w:rPr>
        <w:t>Special-Purpose Entities as Related Parties</w:t>
      </w:r>
    </w:p>
    <w:p w:rsidR="00B6675C" w:rsidRPr="006B4337" w:rsidRDefault="00B6675C" w:rsidP="00B667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A7. In some circumstances, a special-purpose entity20 may be a related party of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 because the entity may in substance control it, even if the entity owns</w:t>
      </w:r>
      <w:r w:rsidR="003F0F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little or none of the special- purpose entity’s equity.</w:t>
      </w:r>
    </w:p>
    <w:p w:rsidR="00B6675C" w:rsidRPr="006B4337" w:rsidRDefault="00B6675C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F7099D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7099D">
        <w:rPr>
          <w:rFonts w:ascii="Times New Roman" w:hAnsi="Times New Roman" w:cs="Times New Roman"/>
          <w:b/>
          <w:color w:val="000000"/>
        </w:rPr>
        <w:t>Requirements</w:t>
      </w:r>
    </w:p>
    <w:p w:rsidR="00DD4950" w:rsidRPr="00F7099D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7099D">
        <w:rPr>
          <w:rFonts w:ascii="Times New Roman" w:hAnsi="Times New Roman" w:cs="Times New Roman"/>
          <w:b/>
          <w:color w:val="000000"/>
        </w:rPr>
        <w:t>Risk Assessment Procedures and Related Activities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11. As part of the risk assessment procedures and related activities that SA</w:t>
      </w:r>
      <w:r w:rsidR="00F709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315 and SA 240 require the auditor to perform during the audit</w:t>
      </w:r>
      <w:r w:rsidR="00E876C5" w:rsidRPr="006B4337">
        <w:rPr>
          <w:rFonts w:ascii="Times New Roman" w:hAnsi="Times New Roman" w:cs="Times New Roman"/>
          <w:color w:val="000000"/>
          <w:sz w:val="20"/>
          <w:szCs w:val="20"/>
        </w:rPr>
        <w:t>, 10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the auditor shall</w:t>
      </w:r>
      <w:r w:rsidR="00F709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perform the audit procedures and related activities set out in paragraphs 12-17 to</w:t>
      </w:r>
      <w:r w:rsidR="00F709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obtain information relevant to identifying the risks of material misstatement</w:t>
      </w:r>
      <w:r w:rsidR="00F709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associated with related party relationships and transactions. (Ref: Para. A8)</w:t>
      </w:r>
    </w:p>
    <w:p w:rsidR="00E876C5" w:rsidRPr="00E876C5" w:rsidRDefault="00E876C5" w:rsidP="00E87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876C5">
        <w:rPr>
          <w:rFonts w:ascii="Times New Roman" w:hAnsi="Times New Roman" w:cs="Times New Roman"/>
          <w:b/>
          <w:color w:val="000000"/>
          <w:sz w:val="20"/>
          <w:szCs w:val="20"/>
        </w:rPr>
        <w:t>Risks of Material Misstatement Associated with Related Party Relationships and Transactions (Ref: Para. 11)</w:t>
      </w:r>
    </w:p>
    <w:p w:rsidR="00E876C5" w:rsidRPr="006B4337" w:rsidRDefault="00E876C5" w:rsidP="00E87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A8. In case of certain entities, auditor’s responsibilities regarding related party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may be affected by the audit mandate, or by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obligations on those entities arising from legislation, regulation, ministerial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directives, government policy requirements, or resolutions of the legislature.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Consequently, in such cases the auditor’s responsibilities may not be limited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addressing the risks of material misstatement associated with related party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transactions, but may also include a broader responsibility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address the risks of non-compliance with laws and regulations governing such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entities that lay down specific requirements in the conduct of business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parties. Further, in such cases the auditor may need to have regard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any specific financial reporting requirements for related party relationships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that may differ from other entities.</w:t>
      </w:r>
    </w:p>
    <w:p w:rsidR="00E876C5" w:rsidRPr="006B4337" w:rsidRDefault="00E876C5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7502A5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502A5">
        <w:rPr>
          <w:rFonts w:ascii="Times New Roman" w:hAnsi="Times New Roman" w:cs="Times New Roman"/>
          <w:b/>
          <w:color w:val="000000"/>
        </w:rPr>
        <w:t>Understanding the Entity’s Related Party Relationships and Transactions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12. The engagement team discussion that SA 315 and SA 240 require11 shall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include specific consideration of the susceptibility of the financial statements to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material misstatement due to fraud or error that could result from the entity’s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relationships and transactions. (Ref: Para. A9-A10)</w:t>
      </w:r>
    </w:p>
    <w:p w:rsidR="004E0017" w:rsidRPr="004E0017" w:rsidRDefault="004E0017" w:rsidP="004E0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E0017">
        <w:rPr>
          <w:rFonts w:ascii="Times New Roman" w:hAnsi="Times New Roman" w:cs="Times New Roman"/>
          <w:b/>
          <w:color w:val="000000"/>
          <w:sz w:val="20"/>
          <w:szCs w:val="20"/>
        </w:rPr>
        <w:t>Discussion among the Engagement Team (Ref: Para. 12)</w:t>
      </w:r>
    </w:p>
    <w:p w:rsidR="004E0017" w:rsidRPr="006B4337" w:rsidRDefault="004E0017" w:rsidP="004E0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A9. Matters that may be addressed in the discussion among the engagement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team include: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nature and extent of the entity’s relationships and transactions with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(using, for example, the auditor’s record of identified related parties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updated after each audit).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An emphasis on the importance of maintaining an attitude of professional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skepticism throughout the audit regarding the potential for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430DC" w:rsidRPr="006B4337">
        <w:rPr>
          <w:rFonts w:ascii="Times New Roman" w:hAnsi="Times New Roman" w:cs="Times New Roman"/>
          <w:color w:val="000000"/>
          <w:sz w:val="20"/>
          <w:szCs w:val="20"/>
        </w:rPr>
        <w:t>is statement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associated with related party relationships and transactions.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circumstances or conditions of the entity that may indicate the existence of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relationships or transactions that management has not identified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or disclosed to the auditor (e.g., a complex </w:t>
      </w:r>
      <w:r w:rsidR="003430DC" w:rsidRPr="006B4337">
        <w:rPr>
          <w:rFonts w:ascii="Times New Roman" w:hAnsi="Times New Roman" w:cs="Times New Roman"/>
          <w:color w:val="000000"/>
          <w:sz w:val="20"/>
          <w:szCs w:val="20"/>
        </w:rPr>
        <w:t>organizational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structure, use of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special-purpose entities for off-balance sheet transactions, or an inadequate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information system).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records or documents that may indicate the existence of related party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or transactions.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importance that management and those charged with governance attach to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identification, appropriate accounting for, and disclosure of related party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(if the applicable financial reporting framework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establishes related party requirements), and the related risk of management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override of relevant controls.</w:t>
      </w:r>
    </w:p>
    <w:p w:rsidR="004E0017" w:rsidRPr="006B4337" w:rsidRDefault="004E0017" w:rsidP="004E0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A10. In addition, the discussion in the context of fraud may include specific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consideration of how related parties may be involved in fraud. For example: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How special-purpose entities controlled by management might be used to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facilitate earnings management.</w:t>
      </w:r>
    </w:p>
    <w:p w:rsidR="004E0017" w:rsidRPr="006B4337" w:rsidRDefault="004E0017" w:rsidP="003430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How transactions between the entity and a known business partner of a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key member of management could be arranged to facilitate misappropriation of</w:t>
      </w:r>
      <w:r w:rsidR="003430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entity’s assets.</w:t>
      </w:r>
    </w:p>
    <w:p w:rsidR="004E0017" w:rsidRPr="006B4337" w:rsidRDefault="004E0017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13. The auditor shall inquire of management regarding: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The identity of the entity’s related parties, including changes from the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prior period; (Ref: Para. A11-A14)</w:t>
      </w:r>
    </w:p>
    <w:p w:rsidR="00DD4950" w:rsidRPr="006B4337" w:rsidRDefault="00DD4950" w:rsidP="00750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The nature of the relationships between the entity and these related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parties; and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(c) Whether the entity entered into any transactions with these related</w:t>
      </w:r>
      <w:r w:rsidR="007502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during the period and, if so, the type and purpose of the transactions.</w:t>
      </w:r>
    </w:p>
    <w:p w:rsidR="00F001B4" w:rsidRPr="00F001B4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001B4">
        <w:rPr>
          <w:rFonts w:ascii="Times New Roman" w:hAnsi="Times New Roman" w:cs="Times New Roman"/>
          <w:b/>
          <w:color w:val="000000"/>
          <w:sz w:val="20"/>
          <w:szCs w:val="20"/>
        </w:rPr>
        <w:t>The Identity of the Entity’s Related Parties (Ref: Para. 13(a))</w:t>
      </w:r>
    </w:p>
    <w:p w:rsidR="00F001B4" w:rsidRPr="006B4337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A11. Where the applicable financial reporting framework establishes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requirements, information regarding the identity of the entity’s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is likely to be readily available to management because the entity’s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information systems will need to record, process and summaries related party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to enable the entity to meet the accounting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disclosure requirements of the framework. Management is therefore likely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have a comprehensive list of related parties and changes from the prior period.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For recurring engagements,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making the inquiries provides a basis for comparing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information supplied by management with the auditor’s record of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noted in previous audits.</w:t>
      </w:r>
    </w:p>
    <w:p w:rsidR="00F001B4" w:rsidRPr="006B4337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A12. However, where the framework does not establish related party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requirements, the entity may not have such information systems in place. Under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such circumstances, it is possible that management may not be aware of the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existence of all related parties. Nevertheless, the requirement to make the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inquiries specified by paragraph 13 still applies because management may be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aware of parties that meet the related party definition set out in this SA.</w:t>
      </w:r>
    </w:p>
    <w:p w:rsidR="00F001B4" w:rsidRPr="006B4337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In such a case, however, the auditor’s inquiries regarding the identity of the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entity’s related parties are likely to form part of the auditor’s risk assessment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procedures and related activities performed in accordance with SA 315 to obtain</w:t>
      </w:r>
      <w:r w:rsidR="00370F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information regarding:</w:t>
      </w:r>
    </w:p>
    <w:p w:rsidR="00F001B4" w:rsidRPr="006B4337" w:rsidRDefault="00F001B4" w:rsidP="00370F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entity’s ownership and governance structures;</w:t>
      </w:r>
    </w:p>
    <w:p w:rsidR="00F001B4" w:rsidRPr="006B4337" w:rsidRDefault="00F001B4" w:rsidP="00370F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types of investments that the entity is making and plans to make; and</w:t>
      </w:r>
    </w:p>
    <w:p w:rsidR="00F001B4" w:rsidRPr="006B4337" w:rsidRDefault="00F001B4" w:rsidP="00370F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way the entity is structured and how it is financed.</w:t>
      </w:r>
    </w:p>
    <w:p w:rsidR="00F001B4" w:rsidRPr="006B4337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In the particular case of common control relationships, as management is more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likely to be aware of such relationships if they have economic significance to the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entity, the auditor’s inquiries are likely to be more effective if they are focused on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whether parties with which the entity engages in significant transactions, or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shares resources to a significant degree, are related parties.</w:t>
      </w:r>
    </w:p>
    <w:p w:rsidR="00F001B4" w:rsidRPr="006B4337" w:rsidRDefault="00F001B4" w:rsidP="00F00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A13. In the context of a group audit, SA 600 requires the group engagement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team to provide each component auditor with a list of related parties prepared by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group management and any other related parties of which the </w:t>
      </w:r>
      <w:r w:rsidR="007904F7" w:rsidRPr="006B4337">
        <w:rPr>
          <w:rFonts w:ascii="Times New Roman" w:hAnsi="Times New Roman" w:cs="Times New Roman"/>
          <w:color w:val="000000"/>
          <w:sz w:val="20"/>
          <w:szCs w:val="20"/>
        </w:rPr>
        <w:t>group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engagement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team is aware.21 Where the entity is a component within a group,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this information provides a useful basis for the auditor’s inquiries of management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regarding the identity of the entity’s related parties.</w:t>
      </w:r>
    </w:p>
    <w:p w:rsidR="00F001B4" w:rsidRPr="006B4337" w:rsidRDefault="00F001B4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A14. The auditor may also obtain some information regarding the identity of the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entity’s related parties through inquiries of management during the engagement</w:t>
      </w:r>
      <w:r w:rsidR="007904F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acceptance or continuance process.</w:t>
      </w:r>
    </w:p>
    <w:p w:rsidR="00F001B4" w:rsidRPr="006B4337" w:rsidRDefault="00F001B4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14. The auditor shall inquire of management and others within the entity, and</w:t>
      </w:r>
      <w:r w:rsidR="00BD16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perform other risk assessment procedures considered appropriate, to obtain an</w:t>
      </w:r>
      <w:r w:rsidR="00BD16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understanding of the controls, if any, that management has established to: (Ref:</w:t>
      </w:r>
      <w:r w:rsidR="00BD16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Para. A15-A20)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Identify, account for, and disclose related party relationships and</w:t>
      </w:r>
      <w:r w:rsidR="003D7F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in accordance with the applicable financial reporting framework;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(b) </w:t>
      </w:r>
      <w:r w:rsidR="003D7F5B" w:rsidRPr="006B4337">
        <w:rPr>
          <w:rFonts w:ascii="Times New Roman" w:hAnsi="Times New Roman" w:cs="Times New Roman"/>
          <w:color w:val="000000"/>
          <w:sz w:val="20"/>
          <w:szCs w:val="20"/>
        </w:rPr>
        <w:t>Authorize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and approve significant transactions and arrangements with</w:t>
      </w:r>
      <w:r w:rsidR="003D7F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parties; and (Ref: Para. A21)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(c) </w:t>
      </w:r>
      <w:r w:rsidR="003D7F5B" w:rsidRPr="006B4337">
        <w:rPr>
          <w:rFonts w:ascii="Times New Roman" w:hAnsi="Times New Roman" w:cs="Times New Roman"/>
          <w:color w:val="000000"/>
          <w:sz w:val="20"/>
          <w:szCs w:val="20"/>
        </w:rPr>
        <w:t>Authorize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and approve significant transactions and arrangements</w:t>
      </w:r>
      <w:r w:rsidR="003D7F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outside the normal course of business.</w:t>
      </w:r>
    </w:p>
    <w:p w:rsidR="007904F7" w:rsidRPr="001D6FA6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D6FA6">
        <w:rPr>
          <w:rFonts w:ascii="Times New Roman" w:hAnsi="Times New Roman" w:cs="Times New Roman"/>
          <w:b/>
          <w:color w:val="000000"/>
          <w:sz w:val="20"/>
          <w:szCs w:val="20"/>
        </w:rPr>
        <w:t>The Entity’s Controls over Related Party Relationships and Transactions (Ref: Para. 14)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A15. Others within the entity are those considered likely to have knowledge of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entity’s related party relationships and transactions, and the entity’s controls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over such relationships and transactions. These may include, to the extent that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they do not form part of management:</w:t>
      </w:r>
    </w:p>
    <w:p w:rsidR="007904F7" w:rsidRPr="006B4337" w:rsidRDefault="007904F7" w:rsidP="001D6F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Those charged with governance;</w:t>
      </w:r>
    </w:p>
    <w:p w:rsidR="007904F7" w:rsidRPr="006B4337" w:rsidRDefault="007904F7" w:rsidP="001D6FA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Personnel in a position to initiate, process, or record transactions that are both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and outside the entity’s normal course of business, and those who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supervise or monitor such personnel;</w:t>
      </w:r>
    </w:p>
    <w:p w:rsidR="007904F7" w:rsidRPr="006B4337" w:rsidRDefault="007904F7" w:rsidP="001D6F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Internal auditors;</w:t>
      </w:r>
    </w:p>
    <w:p w:rsidR="007904F7" w:rsidRPr="006B4337" w:rsidRDefault="007904F7" w:rsidP="001D6F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In-house legal counsel; and</w:t>
      </w:r>
    </w:p>
    <w:p w:rsidR="007904F7" w:rsidRPr="006B4337" w:rsidRDefault="007904F7" w:rsidP="001D6F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chief ethics officer or equivalent person.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A16. The audit is conducted on the premise that management and, where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appropriate, those charged with governance have responsibility for the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preparation and presentation of the financial statements in accordance with the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framework. This includes the design,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implementation and maintenance of internal control relevant to the preparation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presentation of financial statements that are free from material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misstatement, whether due to fraud or error.22 Accordingly, where the framework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establishes related party requirements, management, with oversight from those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charged with governance, is responsible for the design, implementation and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maintenance of adequate controls over related party relationships and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so that these are identified and appropriately accounted for and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disclosed in accordance with the framework. In their oversight role, those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charged with governance are responsible for monitoring how management is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discharging its responsibility for such controls. Regardless of any related party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requirements the framework may establish, those charged with governance may,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 order to fulfill their oversight responsibilities, obtain information from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to enable them to understand the nature and business rationale of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entity’s related party relationships and transactions.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A17. In meeting the SA 315 requirement to obtain an understanding of the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control environment, the auditor may consider features of the control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environment relevant to mitigating the risks of material misstatement associated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related party relationships and transactions, such as: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Internal ethical codes, appropriately communicated to the entity’s personnel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enforced, governing the circumstances in which the entity may enter into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specific types of related party transactions.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Policies and procedures for open and timely disclosure of the interests that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and those charged with governance have in related party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assignment of responsibilities within the entity for identifying, recording,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D6FA6" w:rsidRPr="006B4337">
        <w:rPr>
          <w:rFonts w:ascii="Times New Roman" w:hAnsi="Times New Roman" w:cs="Times New Roman"/>
          <w:color w:val="000000"/>
          <w:sz w:val="20"/>
          <w:szCs w:val="20"/>
        </w:rPr>
        <w:t>summarizing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, and disclosing related party transactions.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Timely disclosure and discussion between management and those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charged with governance of significant related party transactions outside the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entity’s normal course of business, including whether those charged with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 have appropriately challenged the business rationale of such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(for example, by seeking advice from external professional</w:t>
      </w:r>
      <w:r w:rsidR="001D6F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advisors).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Clear guidelines for the approval of related party transactions involving</w:t>
      </w:r>
      <w:r w:rsidR="00CA03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actual or perceived conflicts of interest, such as approval by a subcommittee of</w:t>
      </w:r>
      <w:r w:rsidR="00CA03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those charged with governance comprising individuals independent of</w:t>
      </w:r>
      <w:r w:rsidR="00CA03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Periodic reviews by internal auditors, where applicable.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Proactive action taken by management to resolve related party disclosure</w:t>
      </w:r>
      <w:r w:rsidR="00CA03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issues, such as by seeking advice from the auditor or external legal counsel.</w:t>
      </w:r>
    </w:p>
    <w:p w:rsidR="007904F7" w:rsidRPr="006B4337" w:rsidRDefault="007904F7" w:rsidP="0029281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existence of whistle-blowing policies and procedures, where</w:t>
      </w:r>
      <w:r w:rsidR="00CA03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applicable.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A18. Controls over related party relationships and transactions within some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entities may be weak, ineffective or non-existent for a number of reasons, such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as: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low importance attached by management to identifying and disclosing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relationships and transactions.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lack of appropriate oversight by those charged with governance.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An intentional disregard for such controls because related party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disclosures may reveal information that management considers sensitive, for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example, the existence of transactions involving family members of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management.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An insufficient understanding by management of the related party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requirements of the applicable financial reporting framework.</w:t>
      </w:r>
    </w:p>
    <w:p w:rsidR="007904F7" w:rsidRPr="006B4337" w:rsidRDefault="007904F7" w:rsidP="005A50B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absence of disclosure requirements under the applicable financial</w:t>
      </w:r>
      <w:r w:rsidR="005A50B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reporting framework.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Where such controls are ineffective or non-existent, the auditor may be unable to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obtain sufficient appropriate audit evidence about related party relationships and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transactions. If this were the case, the auditor would, in accordance with SA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705, consider the implications for the audit, including the auditor’s report.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A19. Fraudulent financial reporting often involves management override of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controls that otherwise may appea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>r to be operating effectively.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The risk of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override of controls is higher if management has relationships that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involve control or significant influence with parties with which the entity does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business because these relationships may present management with greater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incentives and opportunities to perpetrate fraud. For example, management’s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financial interests in certain related parties may provide incentives for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to override controls by (a) directing the entity, against its interests,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to conclude transactions for the benefit of these parties, or (b) colluding with such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or controlling their actions. Examples of possible fraud include: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Creating fictitious terms of transactions with related parties designed to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misrepresent the business rationale of these transactions.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Fraudulently organizing the transfer of assets from or to management or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others at amounts significantly above or below market value.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Engaging in complex transactions with related parties, such as special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purpose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entities, that are structured to misrepresent the financial position or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financial performance of the entity.</w:t>
      </w:r>
    </w:p>
    <w:p w:rsidR="007904F7" w:rsidRPr="00DE2525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E2525">
        <w:rPr>
          <w:rFonts w:ascii="Times New Roman" w:hAnsi="Times New Roman" w:cs="Times New Roman"/>
          <w:b/>
          <w:color w:val="000000"/>
          <w:sz w:val="20"/>
          <w:szCs w:val="20"/>
        </w:rPr>
        <w:t>Considerations specific to smaller entities</w:t>
      </w:r>
    </w:p>
    <w:p w:rsidR="00DE2525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A20. Control environment in smaller entities is likely to be different from larger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entities. In particular those charged with governance may not include an outside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member, and the role of governance may be undertaken directly by the </w:t>
      </w:r>
      <w:r w:rsidR="00DE2525" w:rsidRPr="006B4337">
        <w:rPr>
          <w:rFonts w:ascii="Times New Roman" w:hAnsi="Times New Roman" w:cs="Times New Roman"/>
          <w:color w:val="000000"/>
          <w:sz w:val="20"/>
          <w:szCs w:val="20"/>
        </w:rPr>
        <w:t>owner manager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where no other owner exists. Control activities in smaller entities are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likely to be less formal and smaller entities may have no documented processes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for dealing with related party relationships and transactions. An owner-manager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may mitigate some of the risks arising from related party transactions, or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potentially increase those risks, through active involvement in all the main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aspects of the transactions. For such entities, the auditor may obtain an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understanding of the related party relationships and transactions, and any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controls that may exist over these, through inquiry of management combined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other procedures, such as observation of management’s oversight and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review activities, and inspection of available relevant documentation.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904F7" w:rsidRPr="00DE2525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E2525">
        <w:rPr>
          <w:rFonts w:ascii="Times New Roman" w:hAnsi="Times New Roman" w:cs="Times New Roman"/>
          <w:b/>
          <w:color w:val="000000"/>
          <w:sz w:val="20"/>
          <w:szCs w:val="20"/>
        </w:rPr>
        <w:t>Authorisation and approval of significant transactions and arrangements (Ref:</w:t>
      </w:r>
      <w:r w:rsidR="00DE2525" w:rsidRPr="00DE252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E2525">
        <w:rPr>
          <w:rFonts w:ascii="Times New Roman" w:hAnsi="Times New Roman" w:cs="Times New Roman"/>
          <w:b/>
          <w:color w:val="000000"/>
          <w:sz w:val="20"/>
          <w:szCs w:val="20"/>
        </w:rPr>
        <w:t>Para. 14(b))</w:t>
      </w:r>
    </w:p>
    <w:p w:rsidR="007904F7" w:rsidRPr="006B4337" w:rsidRDefault="007904F7" w:rsidP="007904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A21. Authorisation involves the granting of permission by a party or parties with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appropriate authority (whether management, those charged with governance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or the entity’s shareholders) for the entity to enter into specific transactions in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pre-determined criteria, whether judgmental or not. Approval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involves those parties’ acceptance of the transactions the entity has entered into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 having satisfied the criteria on which authorisation was granted. Examples of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controls the entity may have established to </w:t>
      </w:r>
      <w:r w:rsidR="00DE2525" w:rsidRPr="006B4337">
        <w:rPr>
          <w:rFonts w:ascii="Times New Roman" w:hAnsi="Times New Roman" w:cs="Times New Roman"/>
          <w:color w:val="000000"/>
          <w:sz w:val="20"/>
          <w:szCs w:val="20"/>
        </w:rPr>
        <w:t>authorize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and approve significant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and arrangements with related parties or significant transactions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arrangements outside the normal course of business include:</w:t>
      </w:r>
    </w:p>
    <w:p w:rsidR="007904F7" w:rsidRPr="006B4337" w:rsidRDefault="007904F7" w:rsidP="00C57C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Monitoring controls to identify such transactions and arrangements for</w:t>
      </w:r>
      <w:r w:rsidR="00DE252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authorisation and approval.</w:t>
      </w:r>
    </w:p>
    <w:p w:rsidR="007904F7" w:rsidRPr="006B4337" w:rsidRDefault="007904F7" w:rsidP="00C57C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Approval of the terms and conditions of the transactions and arrangements</w:t>
      </w:r>
      <w:r w:rsidR="00B22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by management, those charged with governance or, where applicable,</w:t>
      </w:r>
      <w:r w:rsidR="00B22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shareholders.</w:t>
      </w:r>
    </w:p>
    <w:p w:rsidR="007904F7" w:rsidRPr="006B4337" w:rsidRDefault="007904F7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B13C16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13C16">
        <w:rPr>
          <w:rFonts w:ascii="Times New Roman" w:hAnsi="Times New Roman" w:cs="Times New Roman"/>
          <w:b/>
          <w:color w:val="000000"/>
          <w:sz w:val="20"/>
          <w:szCs w:val="20"/>
        </w:rPr>
        <w:t>Maintaining Alertness for Related Party Information When Reviewing</w:t>
      </w:r>
      <w:r w:rsidR="00B13C16" w:rsidRPr="00B13C1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B13C16">
        <w:rPr>
          <w:rFonts w:ascii="Times New Roman" w:hAnsi="Times New Roman" w:cs="Times New Roman"/>
          <w:b/>
          <w:color w:val="000000"/>
          <w:sz w:val="20"/>
          <w:szCs w:val="20"/>
        </w:rPr>
        <w:t>Records or Documents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15. During the audit, the auditor shall remain alert, when inspecting records or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documents, for arrangements or other information that may indicate the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existence of related party relationships or transactions that management has not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previously identified or disclosed to the auditor. (Ref: Para. A22-A23)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In particular, the auditor shall inspect the following for indications of the existence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related party relationships or transactions that management has not previously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identified or disclosed to the auditor: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Bank, legal and third party confirmations obtained as part of the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auditor’s procedures;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Minutes of meetings of shareholders and of those charged with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governance; and</w:t>
      </w:r>
    </w:p>
    <w:p w:rsidR="00DD4950" w:rsidRDefault="00DD4950" w:rsidP="00217A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(c) Such other records or documents as the auditor considers</w:t>
      </w:r>
      <w:r w:rsidR="00B13C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necessary in the circumstances of the entity.</w:t>
      </w:r>
    </w:p>
    <w:p w:rsidR="007B6E83" w:rsidRPr="007B6E83" w:rsidRDefault="007B6E83" w:rsidP="007B6E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B6E83">
        <w:rPr>
          <w:rFonts w:ascii="Times New Roman" w:hAnsi="Times New Roman" w:cs="Times New Roman"/>
          <w:b/>
          <w:color w:val="000000"/>
          <w:sz w:val="20"/>
          <w:szCs w:val="20"/>
        </w:rPr>
        <w:t>Records or Documents That the Auditor May Inspect (Ref: Para. 15)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A22. During the audit, the auditor may inspect records or documents that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provide information about related party relationships and transactions,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example: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Entity income tax returns.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Information supplied by the entity to regulatory authorities.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Shareholder registers to identify the entity’s principal shareholders.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Statements of conflicts of interest from management and those charged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governance.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Records of the entity’s investments and those of its pension plans.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Contracts and agreements with key management or those charged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Significant contracts and agreements not in the entity’s ordinary course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business.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Specific invoices and correspondence from the entity’s professional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advisors.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Life insurance policies acquired by the entity.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Significant contracts re-negotiated by the entity during the period.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Internal auditors’ reports.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Documents associated with the entity’s filings with a securities regulator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(e.g, prospectuses).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Arrangements that may indicate the existence of previously unidentified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undisclosed related party relationships or transactions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A23. An arrangement involves a formal or informal agreement between the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 and one or more other parties for such purposes as:</w:t>
      </w:r>
    </w:p>
    <w:p w:rsidR="007B6E83" w:rsidRPr="006B4337" w:rsidRDefault="007B6E83" w:rsidP="00B05C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establishment of a business relationship through appropriate vehicles o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structures.</w:t>
      </w:r>
    </w:p>
    <w:p w:rsidR="007B6E83" w:rsidRPr="006B4337" w:rsidRDefault="007B6E83" w:rsidP="00B05C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conduct of certain types of transactions under specific terms and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conditions.</w:t>
      </w:r>
    </w:p>
    <w:p w:rsidR="00B05CC2" w:rsidRDefault="007B6E83" w:rsidP="00B05C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The provision of designated services or financial support.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B6E83" w:rsidRPr="006B4337" w:rsidRDefault="007B6E83" w:rsidP="007B6E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Examples of arrangements that may indicate the existence of related party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or transactions that management has not previously identified or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disclosed to the auditor include:</w:t>
      </w:r>
    </w:p>
    <w:p w:rsidR="007B6E83" w:rsidRPr="006B4337" w:rsidRDefault="007B6E83" w:rsidP="00B05C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Participation in unincorporated partnerships with other parties.</w:t>
      </w:r>
    </w:p>
    <w:p w:rsidR="007B6E83" w:rsidRPr="006B4337" w:rsidRDefault="007B6E83" w:rsidP="00B05CC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Agreements for the provision of services to certain parties under terms and</w:t>
      </w:r>
      <w:r w:rsidR="003C6B3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conditions that are outside the entity’s normal course of business.</w:t>
      </w:r>
    </w:p>
    <w:p w:rsidR="007B6E83" w:rsidRPr="006B4337" w:rsidRDefault="007B6E83" w:rsidP="00B05C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Guarantees and guarantor relationships.</w:t>
      </w:r>
    </w:p>
    <w:p w:rsidR="007B6E83" w:rsidRPr="006B4337" w:rsidRDefault="007B6E83" w:rsidP="00217A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16. If the auditor identifies significant transactions outside the entity’s normal</w:t>
      </w:r>
      <w:r w:rsidR="00217A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course of business when performing the audit procedures required by paragraph</w:t>
      </w:r>
      <w:r w:rsidR="00217A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15 or through other audit procedures, the auditor shall inquire of management</w:t>
      </w:r>
      <w:r w:rsidR="00217AB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about: (Ref: Para. A24-A25)</w:t>
      </w:r>
    </w:p>
    <w:p w:rsidR="00DD4950" w:rsidRPr="006B4337" w:rsidRDefault="00DD4950" w:rsidP="00F1597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The nature of these transactions; and (Ref: Para. A26)</w:t>
      </w:r>
    </w:p>
    <w:p w:rsidR="00DD4950" w:rsidRDefault="00DD4950" w:rsidP="00F1597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Whether related parties could be involved. (Ref: Para. A27)</w:t>
      </w:r>
    </w:p>
    <w:p w:rsidR="00B05CC2" w:rsidRPr="00B05CC2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05CC2">
        <w:rPr>
          <w:rFonts w:ascii="Times New Roman" w:hAnsi="Times New Roman" w:cs="Times New Roman"/>
          <w:b/>
          <w:color w:val="000000"/>
          <w:sz w:val="20"/>
          <w:szCs w:val="20"/>
        </w:rPr>
        <w:t>Identification of Significant Transactions outside the Normal Course of Business (Ref: Para. 16)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A24. Obtaining further information on significant transactions outside the entity’s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normal course of business enables the auditor to evaluate whether fraud risk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factors, if any, are present and, where the applicable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framework establishes related party requirements, to identify the risks of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A25. Examples of transactions outside the entity’s normal course of business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may include: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Complex equity transactions, such as corporate restructurings or acquisitions.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Transactions with offshore entities in jurisdictions with weak corporate laws.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leasing of premises or the rendering of management services by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 to another party if no consideration is exchanged.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Sales transactions with unusually large discounts or returns.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Transactions with circular arrangements, for example, sales with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commitment to repurchase.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Transactions under contracts whose terms are changed before expiry.</w:t>
      </w:r>
    </w:p>
    <w:p w:rsidR="00B05CC2" w:rsidRPr="00B05CC2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05CC2">
        <w:rPr>
          <w:rFonts w:ascii="Times New Roman" w:hAnsi="Times New Roman" w:cs="Times New Roman"/>
          <w:b/>
          <w:color w:val="000000"/>
          <w:sz w:val="20"/>
          <w:szCs w:val="20"/>
        </w:rPr>
        <w:t>Understanding the nature of significant transactions outside the normal course of business (Ref: Para. 16(a))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A26. Inquiring into the nature of the significant transactions outside the entity’s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normal course of business involves obtaining an understanding of the business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rationale of the transactions, and the terms and conditions under which these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have been entered into.</w:t>
      </w:r>
    </w:p>
    <w:p w:rsidR="00B05CC2" w:rsidRPr="00B05CC2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05CC2">
        <w:rPr>
          <w:rFonts w:ascii="Times New Roman" w:hAnsi="Times New Roman" w:cs="Times New Roman"/>
          <w:b/>
          <w:color w:val="000000"/>
          <w:sz w:val="20"/>
          <w:szCs w:val="20"/>
        </w:rPr>
        <w:t>Inquiring into whether related parties could be involved (Ref: Para. 16(b))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A27. A related party could be involved in a significant transaction outside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entity’s normal course of business not only by directly influencing the transaction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through being a party to the transaction, but also by indirectly influencing 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through an intermediary. Such influence may indicate the presence of a fraud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risk factor.</w:t>
      </w:r>
    </w:p>
    <w:p w:rsidR="00B05CC2" w:rsidRPr="006B4337" w:rsidRDefault="00B05CC2" w:rsidP="00B05C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427C2F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27C2F">
        <w:rPr>
          <w:rFonts w:ascii="Times New Roman" w:hAnsi="Times New Roman" w:cs="Times New Roman"/>
          <w:b/>
          <w:color w:val="000000"/>
        </w:rPr>
        <w:t>Sharing Related Party Information with the Engagement Team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17. The auditor shall share relevant information obtained about the entity’s</w:t>
      </w:r>
      <w:r w:rsidR="00427C2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parties with the other members of the engagement team. (Ref: Para.</w:t>
      </w:r>
      <w:r w:rsidR="00427C2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A28)</w:t>
      </w:r>
    </w:p>
    <w:p w:rsidR="00251EF1" w:rsidRPr="006B4337" w:rsidRDefault="00251EF1" w:rsidP="00251E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A28. Relevant related party information that may be shared among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engagement team members includes, for example:</w:t>
      </w:r>
    </w:p>
    <w:p w:rsidR="00251EF1" w:rsidRPr="006B4337" w:rsidRDefault="00251EF1" w:rsidP="00251EF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identity of the entity’s related parties.</w:t>
      </w:r>
    </w:p>
    <w:p w:rsidR="00251EF1" w:rsidRPr="006B4337" w:rsidRDefault="00251EF1" w:rsidP="00251EF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nature of the related party relationships and transactions.</w:t>
      </w:r>
    </w:p>
    <w:p w:rsidR="00251EF1" w:rsidRPr="006B4337" w:rsidRDefault="00251EF1" w:rsidP="00251EF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Significant or complex related party relationships or transactions that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require special audit consideration; in particular transactions in which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or those charged with governance are financially involved.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251EF1" w:rsidRPr="006B4337" w:rsidRDefault="00251EF1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B4314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B43140">
        <w:rPr>
          <w:rFonts w:ascii="Times New Roman" w:hAnsi="Times New Roman" w:cs="Times New Roman"/>
          <w:b/>
          <w:color w:val="000000"/>
        </w:rPr>
        <w:t>Identification and Assessment of the Risks of Material Misstatement</w:t>
      </w:r>
      <w:r w:rsidR="00B43140" w:rsidRPr="00B43140">
        <w:rPr>
          <w:rFonts w:ascii="Times New Roman" w:hAnsi="Times New Roman" w:cs="Times New Roman"/>
          <w:b/>
          <w:color w:val="000000"/>
        </w:rPr>
        <w:t xml:space="preserve"> </w:t>
      </w:r>
      <w:r w:rsidRPr="00B43140">
        <w:rPr>
          <w:rFonts w:ascii="Times New Roman" w:hAnsi="Times New Roman" w:cs="Times New Roman"/>
          <w:b/>
          <w:color w:val="000000"/>
        </w:rPr>
        <w:t>Associated with Related Party Relationships and Transactions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18. In meeting the SA 315 requirement to identify and assess the risks of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51EF1">
        <w:rPr>
          <w:rFonts w:ascii="Times New Roman" w:hAnsi="Times New Roman" w:cs="Times New Roman"/>
          <w:color w:val="000000"/>
          <w:sz w:val="20"/>
          <w:szCs w:val="20"/>
        </w:rPr>
        <w:t>material misstatement,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the auditor shall identify and assess the risks of material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 associated with related party relationships and transactions and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determine whether any of those risks are significant risks. In making this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determination, the auditor shall treat identified significant related party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outside the entity’s normal course of business as giving rise to</w:t>
      </w:r>
      <w:r w:rsidR="00B4314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risks.</w:t>
      </w:r>
    </w:p>
    <w:p w:rsidR="00DD4950" w:rsidRDefault="00DD4950" w:rsidP="00F241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19. If the auditor identifies fraud risk factors (including circumstances relating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to the existence of a related party with dominant influence) when performing the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risk assessment procedures and related activities in connection with related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parties, the auditor shall consider such information when identifying and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assessing the risks of material misstatement due to fraud in accordance with SA</w:t>
      </w:r>
      <w:r w:rsidR="00ED3347">
        <w:rPr>
          <w:rFonts w:ascii="Times New Roman" w:hAnsi="Times New Roman" w:cs="Times New Roman"/>
          <w:color w:val="000000"/>
          <w:sz w:val="20"/>
          <w:szCs w:val="20"/>
        </w:rPr>
        <w:t xml:space="preserve"> 240 </w:t>
      </w:r>
      <w:r w:rsidR="00ED3347" w:rsidRPr="00ED3347">
        <w:rPr>
          <w:rFonts w:ascii="Times New Roman" w:hAnsi="Times New Roman" w:cs="Times New Roman"/>
          <w:color w:val="000000"/>
          <w:sz w:val="20"/>
          <w:szCs w:val="20"/>
        </w:rPr>
        <w:t>(Ref: Para. A6 and A29-A30)</w:t>
      </w:r>
    </w:p>
    <w:p w:rsidR="00ED3347" w:rsidRPr="00ED3347" w:rsidRDefault="00ED3347" w:rsidP="00ED3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D3347">
        <w:rPr>
          <w:rFonts w:ascii="Times New Roman" w:hAnsi="Times New Roman" w:cs="Times New Roman"/>
          <w:b/>
          <w:color w:val="000000"/>
          <w:sz w:val="20"/>
          <w:szCs w:val="20"/>
        </w:rPr>
        <w:t>Fraud Risk Factors Associated with a Related Party with Dominant Influence (Ref: Para. 19)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A29. Domination of management by a single person or small group of persons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without compensating controls is a fraud risk factor.26 Indicators of dominant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influence exerted by a related party include: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related party has vetoed significant business decisions taken by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or those charged with governance.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Significant transactions are referred to the related party for final approval.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There is little or no debate among management and those charged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 regarding business proposals initiated by the related party.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Transactions involving the related party (or a close family member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party) are rarely independently reviewed and approved.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Dominant influence may also exist in some cases if the related party has played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 leading role in founding the entity and continues to play a leading role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managing the entity.</w:t>
      </w:r>
    </w:p>
    <w:p w:rsidR="00ED3347" w:rsidRPr="006B4337" w:rsidRDefault="00ED3347" w:rsidP="00ED33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A30. In the presence of other risk factors, the existence of a related party with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dominant influence may indicate significant risks of material misstatement due to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fraud. For example:</w:t>
      </w:r>
    </w:p>
    <w:p w:rsidR="00ED3347" w:rsidRPr="006B4337" w:rsidRDefault="00ED3347" w:rsidP="00D0673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An unusually high turnover of senior management or professional advisors may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suggest unethical or fraudulent business practices that serve the related party’s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purposes.</w:t>
      </w:r>
    </w:p>
    <w:p w:rsidR="00ED3347" w:rsidRPr="006B4337" w:rsidRDefault="00ED3347" w:rsidP="00D0673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use of business intermediaries for significant transactions for which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there appears to be no clear business justification may suggest that the related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could have an interest in such transactions through control of such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intermediaries for fraudulent purposes.</w:t>
      </w:r>
    </w:p>
    <w:p w:rsidR="00ED3347" w:rsidRPr="006B4337" w:rsidRDefault="00ED3347" w:rsidP="00D0673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Evidence of the related party’s excessive participation in or preoccupation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the selection of accounting policies or the determination of significant</w:t>
      </w:r>
      <w:r w:rsidR="00D067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estimates may suggest the possibility of fraudulent financial reporting.</w:t>
      </w:r>
    </w:p>
    <w:p w:rsidR="00ED3347" w:rsidRPr="006B4337" w:rsidRDefault="00ED3347" w:rsidP="00F241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F2412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24120">
        <w:rPr>
          <w:rFonts w:ascii="Times New Roman" w:hAnsi="Times New Roman" w:cs="Times New Roman"/>
          <w:b/>
          <w:color w:val="000000"/>
        </w:rPr>
        <w:t>Responses to the Risks of Material Misstatement Associated with</w:t>
      </w:r>
      <w:r w:rsidR="00F24120" w:rsidRPr="00F24120">
        <w:rPr>
          <w:rFonts w:ascii="Times New Roman" w:hAnsi="Times New Roman" w:cs="Times New Roman"/>
          <w:b/>
          <w:color w:val="000000"/>
        </w:rPr>
        <w:t xml:space="preserve"> </w:t>
      </w:r>
      <w:r w:rsidRPr="00F24120">
        <w:rPr>
          <w:rFonts w:ascii="Times New Roman" w:hAnsi="Times New Roman" w:cs="Times New Roman"/>
          <w:b/>
          <w:color w:val="000000"/>
        </w:rPr>
        <w:t>Related Party Relationships and Transactions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20. As part of the SA 330 requirement that the auditor respond to assessed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risks,13 the auditor designs and performs further audit procedures to obtain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sufficient appropriate audit evidence about the assessed risks of material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 associated with related party relationships and transactions. These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 procedures shall include those required by paragraphs 21-24. (Ref: Para.</w:t>
      </w:r>
      <w:r w:rsidR="00F2412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A31-A34)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A31. The nature, timing and extent of the further audit procedures that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 may select to respond to the assessed risks of material misstatement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associated with related party relationships and transactions depend upon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nature of those risks and the circumstances of the entity.27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A32. Examples of substantive audit procedures that the auditor may perform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when the auditor has assessed a significant risk that management has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appropriately accounted for or disclosed specific related party transactions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the applicable financial reporting framework (whether due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fraud or error) include: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Confirming or discussing specific aspects of the transactions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intermediaries such as banks, law firms, guarantors, or agents, where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practicable and not prohibited by law, regulation or ethical rules.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Confirming the purposes, specific terms or amounts of the transactions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the related parties (this audit procedure may be less effective where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 judges that the entity is likely to influence the related parties in their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responses to the auditor).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Where applicable, reading the financial statements or other relevant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financial information, if available, of the related parties for evidence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accounting of the transactions in the related parties’ accounting records.</w:t>
      </w:r>
    </w:p>
    <w:p w:rsidR="00E76E7B" w:rsidRPr="006B4337" w:rsidRDefault="00E76E7B" w:rsidP="00E76E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A33. If the auditor has assessed a significant risk of material misstatement due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to fraud as a result of the presence of a related party with dominant influence,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 may, in addition to the general requirements of SA 240, perform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procedures such as the following to obtain an understanding of the business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that such a related party may have established directly or indirectly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the entity and to determine the need for further appropriate substantive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procedures:</w:t>
      </w:r>
    </w:p>
    <w:p w:rsidR="00E76E7B" w:rsidRPr="006B4337" w:rsidRDefault="00E76E7B" w:rsidP="00837B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Inquiries of, and discussion with, management and those charged with</w:t>
      </w:r>
      <w:r w:rsidR="00837B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governance.</w:t>
      </w:r>
    </w:p>
    <w:p w:rsidR="00E76E7B" w:rsidRPr="006B4337" w:rsidRDefault="00E76E7B" w:rsidP="00837B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Inquiries of the related party.</w:t>
      </w:r>
    </w:p>
    <w:p w:rsidR="00E76E7B" w:rsidRPr="006B4337" w:rsidRDefault="00E76E7B" w:rsidP="00837B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Inspection of significant contracts with the related party.</w:t>
      </w:r>
    </w:p>
    <w:p w:rsidR="00E76E7B" w:rsidRPr="006B4337" w:rsidRDefault="00E76E7B" w:rsidP="00837B6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Appropriate background research, such as through the Internet or specific</w:t>
      </w:r>
      <w:r w:rsidR="00837B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external business information databases.</w:t>
      </w:r>
    </w:p>
    <w:p w:rsidR="00E76E7B" w:rsidRPr="006B4337" w:rsidRDefault="00E76E7B" w:rsidP="00837B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Review of employee whistle-blowing reports where these are retained.</w:t>
      </w:r>
    </w:p>
    <w:p w:rsidR="00E76E7B" w:rsidRPr="006B4337" w:rsidRDefault="00E76E7B" w:rsidP="007D5CEB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A34. Depending upon the results of the auditor’s risk assessment procedures,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auditor may consider it appropriate to obtain audit evidence without testing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entity’s controls over related party relationships and transactions. In some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circumstances, however, it may not be possible to obtain sufficient appropriate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 evidence from substantive audit procedures alone in relation to the risks of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material misstatement associated with related party relationships and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D5CEB" w:rsidRPr="006B4337">
        <w:rPr>
          <w:rFonts w:ascii="Times New Roman" w:hAnsi="Times New Roman" w:cs="Times New Roman"/>
          <w:color w:val="000000"/>
          <w:sz w:val="20"/>
          <w:szCs w:val="20"/>
        </w:rPr>
        <w:t>transactions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. For example, where intra-group transactions between the entity and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its components are numerous and a significant amount of information regarding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these transactions is initiated, recorded, processed or reported electronically in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 integrated system, the auditor may determine that it is not possible to design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effective substantive audit procedures that by themselves would reduce the risks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material misstatement associated with these transactions to an acceptably low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level. In such a case, in meeting the SA 330 requirement to obtain sufficient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appropriate audit evidence as to the operating effectiveness of relevantcontrols,28 the auditor is required to test the entity’s controls over the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completeness and accuracy of the recording of the related party relationships</w:t>
      </w:r>
      <w:r w:rsidR="007D5C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transactions.</w:t>
      </w:r>
    </w:p>
    <w:p w:rsidR="00E76E7B" w:rsidRPr="006B4337" w:rsidRDefault="00E76E7B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A27F42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A27F42">
        <w:rPr>
          <w:rFonts w:ascii="Times New Roman" w:hAnsi="Times New Roman" w:cs="Times New Roman"/>
          <w:b/>
          <w:color w:val="000000"/>
        </w:rPr>
        <w:t>Identification of Previously Unidentified or Undisclosed Related Parties or</w:t>
      </w:r>
      <w:r w:rsidR="00A27F42" w:rsidRPr="00A27F42">
        <w:rPr>
          <w:rFonts w:ascii="Times New Roman" w:hAnsi="Times New Roman" w:cs="Times New Roman"/>
          <w:b/>
          <w:color w:val="000000"/>
        </w:rPr>
        <w:t xml:space="preserve"> </w:t>
      </w:r>
      <w:r w:rsidRPr="00A27F42">
        <w:rPr>
          <w:rFonts w:ascii="Times New Roman" w:hAnsi="Times New Roman" w:cs="Times New Roman"/>
          <w:b/>
          <w:color w:val="000000"/>
        </w:rPr>
        <w:t>Significant Related Party Transactions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21. If the auditor identifies arrangements or information that suggests the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existence of related party relationships or transactions that management has not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previously identified or disclosed to the auditor, the auditor shall determine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whether the underlying circumstances confirm the existence of those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or transactions.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22. If the auditor identifies related parties or significant related party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that management has not previously identified or disclosed to the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auditor, the auditor shall: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Promptly communicate the relevant information to the other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members of the engagement team; (Ref: Para. A35)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Where the applicable financial reporting framework establishes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requirements:</w:t>
      </w:r>
    </w:p>
    <w:p w:rsidR="00DD4950" w:rsidRPr="006B4337" w:rsidRDefault="00DD4950" w:rsidP="005302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(i) Request management to identify all transactions with the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newly identified related parties for the auditor’s further evaluation; and</w:t>
      </w:r>
    </w:p>
    <w:p w:rsidR="00DD4950" w:rsidRPr="006B4337" w:rsidRDefault="00DD4950" w:rsidP="005302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(ii) Inquire as to why the entity’s controls over related party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relationships and transactions failed to enable the identification or disclosure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the related party relationships or transactions;</w:t>
      </w:r>
    </w:p>
    <w:p w:rsidR="00DD4950" w:rsidRPr="006B4337" w:rsidRDefault="00DD4950" w:rsidP="00B25F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(c) Perform appropriate substantive audit procedures relating to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such newly identified related parties or significant related party transactions;</w:t>
      </w:r>
      <w:r w:rsidR="00A27F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(Ref: Para. A36)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(d) Reconsider the risk that other related parties or significant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transactions may exist that management has not previously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identified or disclosed to the auditor, and perform additional audit procedures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 necessary; and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(e) If the non-disclosure by management appears intentional (and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therefore indicative of a risk of material misstatement due to fraud), evaluate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implications for the audit. (Ref: Para. A37)</w:t>
      </w:r>
    </w:p>
    <w:p w:rsidR="009535BB" w:rsidRPr="009535BB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535BB">
        <w:rPr>
          <w:rFonts w:ascii="Times New Roman" w:hAnsi="Times New Roman" w:cs="Times New Roman"/>
          <w:b/>
          <w:color w:val="000000"/>
          <w:sz w:val="20"/>
          <w:szCs w:val="20"/>
        </w:rPr>
        <w:t>Communicating Newly Identified Related Party Information to the Engagement Team (Ref: Para. 22(a))</w:t>
      </w:r>
    </w:p>
    <w:p w:rsidR="009535BB" w:rsidRPr="006B4337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A35. Communicating promptly any newly identified related parties to the other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members of the engagement team assists them in determining whether this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information affects the results of, and conclusions drawn from, risk assessment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procedures already performed, including whether the risks of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 need to be reassessed.</w:t>
      </w:r>
    </w:p>
    <w:p w:rsidR="009535BB" w:rsidRPr="009535BB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535BB">
        <w:rPr>
          <w:rFonts w:ascii="Times New Roman" w:hAnsi="Times New Roman" w:cs="Times New Roman"/>
          <w:b/>
          <w:color w:val="000000"/>
          <w:sz w:val="20"/>
          <w:szCs w:val="20"/>
        </w:rPr>
        <w:t>Substantive Procedures Relating to Newly Identified Related Parties or Significant Related Party Transactions (Ref: Para. 22(c))</w:t>
      </w:r>
    </w:p>
    <w:p w:rsidR="009535BB" w:rsidRPr="006B4337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A36. Examples of substantive audit procedures that the auditor may perform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relating to newly identified related parties or significant related party transactions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include:</w:t>
      </w:r>
    </w:p>
    <w:p w:rsidR="009535BB" w:rsidRPr="006B4337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Making inquiries regarding the nature of the entity’s relationships with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newly identified related parties, including (where appropriate and not prohibited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by law, regulation or ethical rules) inquiring of parties outside the entity who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presumed to have significant knowledge of the entity and its business, such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legal counsel, principal agents, major representatives, consultants, guarantors,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or other close business partners.</w:t>
      </w:r>
    </w:p>
    <w:p w:rsidR="009535BB" w:rsidRPr="006B4337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Conducting an analysis of accounting records for transactions with the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newly identified related parties. Such an analysis may be facilitated using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computer-assisted audit techniques.</w:t>
      </w:r>
    </w:p>
    <w:p w:rsidR="009535BB" w:rsidRPr="006B4337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Verifying the terms and conditions of the newly identified related party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transactions, and evaluating whether the transactions have been appropriately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accounted for and disclosed in accordance with the applicable financial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reporting framework.</w:t>
      </w:r>
    </w:p>
    <w:p w:rsidR="009535BB" w:rsidRPr="002F6A39" w:rsidRDefault="009535BB" w:rsidP="009535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F6A39">
        <w:rPr>
          <w:rFonts w:ascii="Times New Roman" w:hAnsi="Times New Roman" w:cs="Times New Roman"/>
          <w:b/>
          <w:color w:val="000000"/>
          <w:sz w:val="20"/>
          <w:szCs w:val="20"/>
        </w:rPr>
        <w:t>Intentional Non-Disclosure by Management (Ref: Para. 22(e))</w:t>
      </w:r>
    </w:p>
    <w:p w:rsidR="009535BB" w:rsidRPr="006B4337" w:rsidRDefault="009535BB" w:rsidP="002F6A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A37. The requirements and guidance in SA 240 regarding the auditor’s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responsibilities relating to fraud in an audit of financial statements are relevant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where management appears to have intentionally failed to disclose related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 or significant related party transactions to the auditor. The auditor may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also consider whether it is necessary to re-evaluate the reliability of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management’s responses to the auditor’s inquiries and management’s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representations to the auditor.</w:t>
      </w:r>
    </w:p>
    <w:p w:rsidR="009535BB" w:rsidRPr="006B4337" w:rsidRDefault="009535BB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B25F8C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B25F8C">
        <w:rPr>
          <w:rFonts w:ascii="Times New Roman" w:hAnsi="Times New Roman" w:cs="Times New Roman"/>
          <w:b/>
          <w:color w:val="000000"/>
        </w:rPr>
        <w:t>Identified Significant Related Party Transactions outside the Entity’s</w:t>
      </w:r>
      <w:r w:rsidR="00B25F8C" w:rsidRPr="00B25F8C">
        <w:rPr>
          <w:rFonts w:ascii="Times New Roman" w:hAnsi="Times New Roman" w:cs="Times New Roman"/>
          <w:b/>
          <w:color w:val="000000"/>
        </w:rPr>
        <w:t xml:space="preserve"> </w:t>
      </w:r>
      <w:r w:rsidRPr="00B25F8C">
        <w:rPr>
          <w:rFonts w:ascii="Times New Roman" w:hAnsi="Times New Roman" w:cs="Times New Roman"/>
          <w:b/>
          <w:color w:val="000000"/>
        </w:rPr>
        <w:t>Normal Course of Business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23. For identified significant related party transactions outside the entity’s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normal course of business, the auditor shall: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Inspect the underlying contracts or agreements, if any, and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evaluate whether:</w:t>
      </w:r>
    </w:p>
    <w:p w:rsidR="00DD4950" w:rsidRPr="006B4337" w:rsidRDefault="00DD4950" w:rsidP="00B25F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(i) The business rationale (or lack thereof) of the transactions suggests that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they may have been entered into to engage in fraudulent financial reporting or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to conce</w:t>
      </w:r>
      <w:r w:rsidR="002F6A39">
        <w:rPr>
          <w:rFonts w:ascii="Times New Roman" w:hAnsi="Times New Roman" w:cs="Times New Roman"/>
          <w:color w:val="000000"/>
          <w:sz w:val="20"/>
          <w:szCs w:val="20"/>
        </w:rPr>
        <w:t>al misappropriation of assets;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(Ref: Para. A38-A39)</w:t>
      </w:r>
    </w:p>
    <w:p w:rsidR="00DD4950" w:rsidRPr="006B4337" w:rsidRDefault="00DD4950" w:rsidP="00B25F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(ii) The terms of the transactions are consistent with management’s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explanations; and</w:t>
      </w:r>
    </w:p>
    <w:p w:rsidR="00DD4950" w:rsidRPr="006B4337" w:rsidRDefault="00DD4950" w:rsidP="00B25F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(iii) The transactions have been appropriately accounted for and disclosed in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the applicable financial reporting framework; and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Obtain audit evidence that the transactions have been</w:t>
      </w:r>
      <w:r w:rsidR="00B25F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appropriately authorised and approved. (Ref: Para. A40-A41)</w:t>
      </w:r>
    </w:p>
    <w:p w:rsidR="00C13ADC" w:rsidRPr="00C13ADC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13ADC">
        <w:rPr>
          <w:rFonts w:ascii="Times New Roman" w:hAnsi="Times New Roman" w:cs="Times New Roman"/>
          <w:b/>
          <w:color w:val="000000"/>
          <w:sz w:val="20"/>
          <w:szCs w:val="20"/>
        </w:rPr>
        <w:t>Evaluating the Business Rationale of Significant Related Party Transactions (Ref: Para. 23)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A38. In evaluating the business rationale of a significant related party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 outside the entity’s normal course of business, the auditor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consider the following: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Whether the transaction: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o Is overly complex (e.g., it may involve multiple related parties within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consolidated group).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o Has unusual terms of trade, such as unusual prices, interest rates,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guarantees and repayment terms.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o Lacks an apparent logical business reason for its occurrence.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o Involves previously unidentified related parties.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o Is processed in an unusual manner.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Whether management has discussed the nature of, and accounting for,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such a transaction with those charged with governance.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Whether management is placing more emphasis on a particular accounting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treatment rather than giving due regard to the underlying economics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transaction.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If management’s explanations are materially inconsistent with the terms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transaction, the auditor is requir</w:t>
      </w:r>
      <w:r>
        <w:rPr>
          <w:rFonts w:ascii="Times New Roman" w:hAnsi="Times New Roman" w:cs="Times New Roman"/>
          <w:color w:val="000000"/>
          <w:sz w:val="20"/>
          <w:szCs w:val="20"/>
        </w:rPr>
        <w:t>ed, in accordance with SA 500,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consider the reliability of management’s explanations and representations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other significant matters.</w:t>
      </w:r>
    </w:p>
    <w:p w:rsidR="00961E1D" w:rsidRPr="006B4337" w:rsidRDefault="00C13ADC" w:rsidP="00961E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A39. The auditor may also seek to understand the business rationale of such a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 from the related party’s perspective, as this may help the auditor to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better understand the economic reality of the transaction and why it was carried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out. A business rationale from the related party’s perspective that appears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inconsistent with the nature of its business may represent a fraud risk factor.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3ADC" w:rsidRPr="00961E1D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61E1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Authorization and Approval of Significant Related Party Transactions (Ref: </w:t>
      </w:r>
      <w:r w:rsidR="00961E1D" w:rsidRPr="00961E1D">
        <w:rPr>
          <w:rFonts w:ascii="Times New Roman" w:hAnsi="Times New Roman" w:cs="Times New Roman"/>
          <w:b/>
          <w:color w:val="000000"/>
          <w:sz w:val="20"/>
          <w:szCs w:val="20"/>
        </w:rPr>
        <w:t>Para.23 (</w:t>
      </w:r>
      <w:r w:rsidRPr="00961E1D">
        <w:rPr>
          <w:rFonts w:ascii="Times New Roman" w:hAnsi="Times New Roman" w:cs="Times New Roman"/>
          <w:b/>
          <w:color w:val="000000"/>
          <w:sz w:val="20"/>
          <w:szCs w:val="20"/>
        </w:rPr>
        <w:t>b))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A40. Authorisation and approval by management, those charged with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governance, or, where applicable, the shareholders of significant related party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outside the entity’s normal course of business may provide audit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evidence that these have been duly considered at the appropriate levels within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entity and that their terms and conditions have been appropriately reflected in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financial statements. The existence of transactions of this nature that were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not subject to such authorisation and approval, in the absence of rational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explanations based on discussion with management or those charged with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governance, may indicate risks of material misstatement due to error or fraud. In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these circumstances, the auditor may need to be alert for other transactions of a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similar nature. Authorisation and approval alone, however, may not be sufficient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 concluding whether risks of material misstatement due to fraud are absent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because authorisation and approval may be ineffective if there has been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collusion between the related parties or if the entity is subject to the dominant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influence of a related party.</w:t>
      </w:r>
    </w:p>
    <w:p w:rsidR="00C13ADC" w:rsidRPr="00961E1D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61E1D">
        <w:rPr>
          <w:rFonts w:ascii="Times New Roman" w:hAnsi="Times New Roman" w:cs="Times New Roman"/>
          <w:b/>
          <w:color w:val="000000"/>
          <w:sz w:val="20"/>
          <w:szCs w:val="20"/>
        </w:rPr>
        <w:t>Considerations specific to smaller entities</w:t>
      </w:r>
    </w:p>
    <w:p w:rsidR="00C13ADC" w:rsidRPr="006B4337" w:rsidRDefault="00C13ADC" w:rsidP="00C13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A41. A smaller entity may not have the same controls provided by different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levels of authority and approval that may exist in a larger entity. Accordingly,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when auditing a smaller entity, the auditor may rely to a lesser degree on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authorization and approval for audit evidence regarding the validity of significant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transactions outside the entity’s normal course of business. Instead,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the auditor may consider performing other audit procedures such as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inspecting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relevant documents, confirming specific aspects of the transactions with relevant</w:t>
      </w:r>
      <w:r w:rsidR="00961E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parties, or observing the owner-manager’s involvement with the transactions.</w:t>
      </w:r>
    </w:p>
    <w:p w:rsidR="002F6A39" w:rsidRPr="006B4337" w:rsidRDefault="002F6A39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F35F8A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35F8A">
        <w:rPr>
          <w:rFonts w:ascii="Times New Roman" w:hAnsi="Times New Roman" w:cs="Times New Roman"/>
          <w:b/>
          <w:color w:val="000000"/>
        </w:rPr>
        <w:t>Assertions That Related Party Transactions Were Conducted on Terms</w:t>
      </w:r>
      <w:r w:rsidR="00F35F8A" w:rsidRPr="00F35F8A">
        <w:rPr>
          <w:rFonts w:ascii="Times New Roman" w:hAnsi="Times New Roman" w:cs="Times New Roman"/>
          <w:b/>
          <w:color w:val="000000"/>
        </w:rPr>
        <w:t xml:space="preserve"> </w:t>
      </w:r>
      <w:r w:rsidRPr="00F35F8A">
        <w:rPr>
          <w:rFonts w:ascii="Times New Roman" w:hAnsi="Times New Roman" w:cs="Times New Roman"/>
          <w:b/>
          <w:color w:val="000000"/>
        </w:rPr>
        <w:t>Equivalent to Those Prevailing in an Arm’s Length Transaction</w:t>
      </w:r>
    </w:p>
    <w:p w:rsidR="00DD4950" w:rsidRDefault="00DD4950" w:rsidP="00F35F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24. When management has made an assertion in the financial statements to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effect that a related party transaction was conducted on terms equivalent to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those prevailing in an arm’s length transaction, the auditor shall obtain sufficient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appropriate audit evidence about the assertion. (Ref: Para. A42-A45)</w:t>
      </w:r>
    </w:p>
    <w:p w:rsidR="00D50969" w:rsidRPr="006B4337" w:rsidRDefault="00D50969" w:rsidP="00D50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A42. Although audit evidence may be readily available regarding how the price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a related party transaction compares to that of a similar arm’s length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transaction, there are ordinarily practical difficulties that limit the auditor’s ability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to obtain audit evidence that all other aspects of the transaction are equivalent to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those of the arm’s length transaction. For example, although the auditor may be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able to confirm that a related party transaction has been conducted at a market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price, it may be impracticable to confirm whether other terms and conditions of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transaction (such as credit terms, contingencies and specific charges) are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equivalent to those that would ordinarily be agreed between independent parties.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Accordingly, there may be a risk that management’s assertion that a related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transaction was conducted on terms equivalent to those prevailing in an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arm’s length transaction may be materially misstated.</w:t>
      </w:r>
    </w:p>
    <w:p w:rsidR="00D50969" w:rsidRPr="006B4337" w:rsidRDefault="00D50969" w:rsidP="00D50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A43. Management is responsible for the substantiation of an assertion that a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 was conducted on terms equivalent to those prevailing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 an arm’s length transaction. Management’s support for the assertion may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include:</w:t>
      </w:r>
    </w:p>
    <w:p w:rsidR="00D50969" w:rsidRPr="006B4337" w:rsidRDefault="00D50969" w:rsidP="00AC208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Comparing the terms of the related party transaction to those of an identical or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similar transaction with one or more unrelated parties.</w:t>
      </w:r>
    </w:p>
    <w:p w:rsidR="00D50969" w:rsidRPr="006B4337" w:rsidRDefault="00D50969" w:rsidP="00AC208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Engaging an external expert to determine a market value and to confirm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market terms and conditions for the transaction.</w:t>
      </w:r>
    </w:p>
    <w:p w:rsidR="00D50969" w:rsidRPr="006B4337" w:rsidRDefault="00D50969" w:rsidP="00AC208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Comparing the terms of the transaction to known market terms for broadly</w:t>
      </w:r>
      <w:r w:rsidR="00AC20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similar transactions on an open market.</w:t>
      </w:r>
    </w:p>
    <w:p w:rsidR="00D50969" w:rsidRPr="006B4337" w:rsidRDefault="00D50969" w:rsidP="00D50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A44. Evaluating management’s support for this assertion may involve one or</w:t>
      </w:r>
      <w:r w:rsidR="00DB2BA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more of the following:</w:t>
      </w:r>
    </w:p>
    <w:p w:rsidR="00D50969" w:rsidRPr="006B4337" w:rsidRDefault="00D50969" w:rsidP="00DB2B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Considering the appropriateness of management’s process for supporting</w:t>
      </w:r>
      <w:r w:rsidR="00DB2BA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the assertion.</w:t>
      </w:r>
    </w:p>
    <w:p w:rsidR="00D50969" w:rsidRPr="006B4337" w:rsidRDefault="00D50969" w:rsidP="00DB2BA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Verifying the source of the internal or external data supporting the</w:t>
      </w:r>
      <w:r w:rsidR="00DB2BA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assertion, and testing the data to determine their accuracy, completeness and</w:t>
      </w:r>
      <w:r w:rsidR="00DB2BA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relevance.</w:t>
      </w:r>
    </w:p>
    <w:p w:rsidR="00D50969" w:rsidRPr="006B4337" w:rsidRDefault="00D50969" w:rsidP="00DB2B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Evaluating the reasonableness of any significant assumptions on which the</w:t>
      </w:r>
      <w:r w:rsidR="00DB2BA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assertion is based.</w:t>
      </w:r>
    </w:p>
    <w:p w:rsidR="00D50969" w:rsidRPr="006B4337" w:rsidRDefault="00D50969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A45. Some financial reporting frameworks require the disclosure of related party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not conducted on terms equivalent to those prevailing in arm’s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length transactions. In these circumstances, if management has not disclosed a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 in the financial statements, there may be an implicit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assertion that the transaction was conducted on terms equivalent to those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prevailing in an arm’s length transaction.</w:t>
      </w:r>
    </w:p>
    <w:p w:rsidR="00FA12AC" w:rsidRPr="006B4337" w:rsidRDefault="00FA12AC" w:rsidP="00F35F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F35F8A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35F8A">
        <w:rPr>
          <w:rFonts w:ascii="Times New Roman" w:hAnsi="Times New Roman" w:cs="Times New Roman"/>
          <w:b/>
          <w:color w:val="000000"/>
        </w:rPr>
        <w:lastRenderedPageBreak/>
        <w:t>Evaluation of the Accounting for and Disclosure of Identified Related</w:t>
      </w:r>
      <w:r w:rsidR="00F35F8A" w:rsidRPr="00F35F8A">
        <w:rPr>
          <w:rFonts w:ascii="Times New Roman" w:hAnsi="Times New Roman" w:cs="Times New Roman"/>
          <w:b/>
          <w:color w:val="000000"/>
        </w:rPr>
        <w:t xml:space="preserve"> </w:t>
      </w:r>
      <w:r w:rsidRPr="00F35F8A">
        <w:rPr>
          <w:rFonts w:ascii="Times New Roman" w:hAnsi="Times New Roman" w:cs="Times New Roman"/>
          <w:b/>
          <w:color w:val="000000"/>
        </w:rPr>
        <w:t>Party Relationships and Transactions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25. In forming an opinion on the financial statements in accordance with SA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53DD7">
        <w:rPr>
          <w:rFonts w:ascii="Times New Roman" w:hAnsi="Times New Roman" w:cs="Times New Roman"/>
          <w:color w:val="000000"/>
          <w:sz w:val="20"/>
          <w:szCs w:val="20"/>
        </w:rPr>
        <w:t>700,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 the auditor shall evaluate: (Ref: Para. A46)</w:t>
      </w:r>
    </w:p>
    <w:p w:rsidR="00F35F8A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Whether the identified related party relationships and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have been appropriately accounted for and disclosed in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accordance with the applicable financial reporting framework; and (Ref: Para.</w:t>
      </w:r>
      <w:r w:rsidR="00F35F8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35F8A"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A) 47 </w:t>
      </w:r>
    </w:p>
    <w:p w:rsidR="00792E3A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Whether the effects of the related party relationships and</w:t>
      </w:r>
      <w:r w:rsidR="00ED3D3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2E3A">
        <w:rPr>
          <w:rFonts w:ascii="Times New Roman" w:hAnsi="Times New Roman" w:cs="Times New Roman"/>
          <w:color w:val="000000"/>
          <w:sz w:val="20"/>
          <w:szCs w:val="20"/>
        </w:rPr>
        <w:t>tr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 xml:space="preserve">ansactions: </w:t>
      </w:r>
    </w:p>
    <w:p w:rsidR="00DD4950" w:rsidRPr="006B4337" w:rsidRDefault="00792E3A" w:rsidP="009901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(i) </w:t>
      </w:r>
      <w:r w:rsidR="00DD4950" w:rsidRPr="006B4337">
        <w:rPr>
          <w:rFonts w:ascii="Times New Roman" w:hAnsi="Times New Roman" w:cs="Times New Roman"/>
          <w:color w:val="000000"/>
          <w:sz w:val="20"/>
          <w:szCs w:val="20"/>
        </w:rPr>
        <w:t>Prevent the financial statements from achieving true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D4950" w:rsidRPr="006B4337">
        <w:rPr>
          <w:rFonts w:ascii="Times New Roman" w:hAnsi="Times New Roman" w:cs="Times New Roman"/>
          <w:color w:val="000000"/>
          <w:sz w:val="20"/>
          <w:szCs w:val="20"/>
        </w:rPr>
        <w:t>fair presentation (for fair presentation frameworks); or</w:t>
      </w:r>
    </w:p>
    <w:p w:rsidR="00DD4950" w:rsidRDefault="00DD4950" w:rsidP="0099010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(ii) Cause the financial statements to be misleading (for</w:t>
      </w:r>
      <w:r w:rsidR="00792E3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compliance frameworks).</w:t>
      </w:r>
    </w:p>
    <w:p w:rsidR="00D53DD7" w:rsidRPr="00D53DD7" w:rsidRDefault="00D53DD7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53DD7">
        <w:rPr>
          <w:rFonts w:ascii="Times New Roman" w:hAnsi="Times New Roman" w:cs="Times New Roman"/>
          <w:b/>
          <w:color w:val="000000"/>
          <w:sz w:val="20"/>
          <w:szCs w:val="20"/>
        </w:rPr>
        <w:t>Materiality Considerations in Evaluating Misstatements (Ref: Para. 25)</w:t>
      </w:r>
    </w:p>
    <w:p w:rsidR="00D53DD7" w:rsidRPr="006B4337" w:rsidRDefault="00D53DD7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A46. SA 450 requires the auditor to consider both the size and the nature of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misstatement, and the particular circumstances of its occurrence, when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evaluating whether the misstatement is material.30 The significance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 to the financial statement users may not depend solely on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recorded amount of the transaction but also on other specific relevant factors,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such as the nature of the related party relationship.</w:t>
      </w:r>
    </w:p>
    <w:p w:rsidR="00D53DD7" w:rsidRPr="00D53DD7" w:rsidRDefault="00D53DD7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53DD7">
        <w:rPr>
          <w:rFonts w:ascii="Times New Roman" w:hAnsi="Times New Roman" w:cs="Times New Roman"/>
          <w:b/>
          <w:color w:val="000000"/>
          <w:sz w:val="20"/>
          <w:szCs w:val="20"/>
        </w:rPr>
        <w:t>Evaluation of Related Party Disclosures (Ref: Para. 25(a))</w:t>
      </w:r>
    </w:p>
    <w:p w:rsidR="00D53DD7" w:rsidRPr="006B4337" w:rsidRDefault="00D53DD7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A47. Evaluating the related party disclosures in the context of the disclosure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requirements of the applicable financial reporting framework means considering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whether the facts and circumstances of the entity’s related party relationships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transactions have been appropriately summarized and presented so that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disclosures are understandable. Disclosures of related party transactions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not be understandable if:</w:t>
      </w:r>
    </w:p>
    <w:p w:rsidR="00D53DD7" w:rsidRPr="006B4337" w:rsidRDefault="00D53DD7" w:rsidP="00D53D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The business rationale and the effects of the transactions on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financial statements are unclear or misstated; or</w:t>
      </w:r>
    </w:p>
    <w:p w:rsidR="00D53DD7" w:rsidRPr="006B4337" w:rsidRDefault="00D53DD7" w:rsidP="00D53D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Key terms, conditions, or other important elements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necessary for understanding them are not appropriately disclosed.</w:t>
      </w:r>
    </w:p>
    <w:p w:rsidR="00D53DD7" w:rsidRPr="006B4337" w:rsidRDefault="00D53DD7" w:rsidP="00D53D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290D1B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90D1B">
        <w:rPr>
          <w:rFonts w:ascii="Times New Roman" w:hAnsi="Times New Roman" w:cs="Times New Roman"/>
          <w:b/>
          <w:color w:val="000000"/>
        </w:rPr>
        <w:t>Written Representations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26. Where the applicable financial reporting framework establishes related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party requirements, the auditor shall obtain written representations from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management and, where appropriate, those charged with governance that: (Ref: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Para. A48-A49)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(a) They have disclosed to the auditor the identity of the entity’s related parties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all the related party relationships and transactions of which they are aware;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</w:t>
      </w:r>
    </w:p>
    <w:p w:rsidR="00DD4950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(b) They have appropriately accounted for and disclosed such relationships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and transactions in accordance with the requirements of the framework.</w:t>
      </w:r>
    </w:p>
    <w:p w:rsidR="000F50A3" w:rsidRPr="006B4337" w:rsidRDefault="000F50A3" w:rsidP="000F50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A48. Circumstances in which it may be appropriate to obtain written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representations from those charged with governance include:</w:t>
      </w:r>
    </w:p>
    <w:p w:rsidR="000F50A3" w:rsidRPr="006B4337" w:rsidRDefault="000F50A3" w:rsidP="00E402B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When they have approved specific related party transactions that (a) materially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affect the financial statements, or (b) involve management.</w:t>
      </w:r>
    </w:p>
    <w:p w:rsidR="000F50A3" w:rsidRPr="006B4337" w:rsidRDefault="000F50A3" w:rsidP="00E402B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When they have made specific oral representations to the auditor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details of certain related party transactions.</w:t>
      </w:r>
    </w:p>
    <w:p w:rsidR="000F50A3" w:rsidRPr="006B4337" w:rsidRDefault="000F50A3" w:rsidP="00E402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When they have financial or other interests in the related parties or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party transactions.</w:t>
      </w:r>
    </w:p>
    <w:p w:rsidR="000F50A3" w:rsidRPr="006B4337" w:rsidRDefault="000F50A3" w:rsidP="00E402B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Management’s assertion of responsibility that related party transactions were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conducted on terms equivalent to those prevailing in an arm’s length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transaction.</w:t>
      </w:r>
    </w:p>
    <w:p w:rsidR="000F50A3" w:rsidRPr="006B4337" w:rsidRDefault="000F50A3" w:rsidP="000F50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A49. The auditor may also decide to obtain written representations regarding</w:t>
      </w:r>
      <w:r w:rsidR="00E402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specific assertions that management may have made, such as a representation</w:t>
      </w:r>
      <w:r w:rsidR="00E402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that specific related party transactions do not involve undisclosed side</w:t>
      </w:r>
      <w:r w:rsidR="00E402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agreements.</w:t>
      </w:r>
    </w:p>
    <w:p w:rsidR="000F50A3" w:rsidRPr="006B4337" w:rsidRDefault="000F50A3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290D1B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90D1B">
        <w:rPr>
          <w:rFonts w:ascii="Times New Roman" w:hAnsi="Times New Roman" w:cs="Times New Roman"/>
          <w:b/>
          <w:color w:val="000000"/>
        </w:rPr>
        <w:t>Communication with Those Charged with Governance</w:t>
      </w:r>
    </w:p>
    <w:p w:rsidR="00DD4950" w:rsidRDefault="00DD4950" w:rsidP="00290D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27. Unless all of those charged with governance are involved in managing the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entity, the auditor shall communicate with those charged with governance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significant matters arising during the audit in connection with the entity’s related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parties. (Ref: Para. A50)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A50. Communicating significant matters arising during the audit31 in connection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with the entity’s related parties helps the auditor to establish a common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understanding with those charged with governance of the nature and resolution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these matters. Examples of significant related party matters include: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Non-disclosure (whether intentional or not) by management to the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of related parties or significant related party transactions, which may alert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charged with governance to significant related party relationships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transactions of which they may not have been previously aware.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The identification of significant related party transactions that have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been appropriately authorised and approved, which may give rise to suspected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fraud.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Disagreement with management regarding the accounting for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disclosure of significant related party transactions in accordance with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framework.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Non-compliance with applicable law or regulations prohibiting or restricting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specific types of related party transactions.</w:t>
      </w:r>
    </w:p>
    <w:p w:rsidR="00B479E2" w:rsidRPr="006B4337" w:rsidRDefault="00B479E2" w:rsidP="00B479E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Difficulties in identifying the party that ultimately controls the entity.</w:t>
      </w:r>
    </w:p>
    <w:p w:rsidR="00B479E2" w:rsidRPr="006B4337" w:rsidRDefault="00B479E2" w:rsidP="00290D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D4950" w:rsidRPr="00290D1B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90D1B">
        <w:rPr>
          <w:rFonts w:ascii="Times New Roman" w:hAnsi="Times New Roman" w:cs="Times New Roman"/>
          <w:b/>
          <w:color w:val="000000"/>
        </w:rPr>
        <w:t>Documentation</w:t>
      </w:r>
    </w:p>
    <w:p w:rsidR="00DD4950" w:rsidRPr="006B4337" w:rsidRDefault="00DD4950" w:rsidP="006B43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28. In meeting the documentation requirements of SA 23016 and other SAs, the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auditor shall include in the audit documentation the names of the identified</w:t>
      </w:r>
      <w:r w:rsidR="00290D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B4337">
        <w:rPr>
          <w:rFonts w:ascii="Times New Roman" w:hAnsi="Times New Roman" w:cs="Times New Roman"/>
          <w:color w:val="000000"/>
          <w:sz w:val="20"/>
          <w:szCs w:val="20"/>
        </w:rPr>
        <w:t>related parties and the nature of the related party relationships.</w:t>
      </w:r>
    </w:p>
    <w:p w:rsidR="00DD4950" w:rsidRPr="006B4337" w:rsidRDefault="00DD4950" w:rsidP="00E546C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B4337">
        <w:rPr>
          <w:rFonts w:ascii="Times New Roman" w:hAnsi="Times New Roman" w:cs="Times New Roman"/>
          <w:color w:val="000000"/>
          <w:sz w:val="20"/>
          <w:szCs w:val="20"/>
        </w:rPr>
        <w:t>***</w:t>
      </w:r>
      <w:bookmarkStart w:id="0" w:name="_GoBack"/>
      <w:bookmarkEnd w:id="0"/>
    </w:p>
    <w:sectPr w:rsidR="00DD4950" w:rsidRPr="006B43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7B3" w:rsidRDefault="007127B3" w:rsidP="003F0F16">
      <w:pPr>
        <w:spacing w:after="0" w:line="240" w:lineRule="auto"/>
      </w:pPr>
      <w:r>
        <w:separator/>
      </w:r>
    </w:p>
  </w:endnote>
  <w:endnote w:type="continuationSeparator" w:id="0">
    <w:p w:rsidR="007127B3" w:rsidRDefault="007127B3" w:rsidP="003F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7B3" w:rsidRDefault="007127B3" w:rsidP="003F0F16">
      <w:pPr>
        <w:spacing w:after="0" w:line="240" w:lineRule="auto"/>
      </w:pPr>
      <w:r>
        <w:separator/>
      </w:r>
    </w:p>
  </w:footnote>
  <w:footnote w:type="continuationSeparator" w:id="0">
    <w:p w:rsidR="007127B3" w:rsidRDefault="007127B3" w:rsidP="003F0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950"/>
    <w:rsid w:val="000913A4"/>
    <w:rsid w:val="000C3556"/>
    <w:rsid w:val="000F50A3"/>
    <w:rsid w:val="001D6FA6"/>
    <w:rsid w:val="00217ABC"/>
    <w:rsid w:val="00251EF1"/>
    <w:rsid w:val="00290D1B"/>
    <w:rsid w:val="00292819"/>
    <w:rsid w:val="002F6A39"/>
    <w:rsid w:val="003430DC"/>
    <w:rsid w:val="00370F88"/>
    <w:rsid w:val="003C4D96"/>
    <w:rsid w:val="003C6B3D"/>
    <w:rsid w:val="003D7F5B"/>
    <w:rsid w:val="003F0F16"/>
    <w:rsid w:val="00427C2F"/>
    <w:rsid w:val="00474307"/>
    <w:rsid w:val="004E0017"/>
    <w:rsid w:val="00530239"/>
    <w:rsid w:val="005A50B5"/>
    <w:rsid w:val="006B4337"/>
    <w:rsid w:val="007127B3"/>
    <w:rsid w:val="007502A5"/>
    <w:rsid w:val="007904F7"/>
    <w:rsid w:val="00792E3A"/>
    <w:rsid w:val="007B6E83"/>
    <w:rsid w:val="007D5CEB"/>
    <w:rsid w:val="00837B67"/>
    <w:rsid w:val="008434F8"/>
    <w:rsid w:val="0093755C"/>
    <w:rsid w:val="009535BB"/>
    <w:rsid w:val="00961E1D"/>
    <w:rsid w:val="009672FD"/>
    <w:rsid w:val="00990102"/>
    <w:rsid w:val="00992267"/>
    <w:rsid w:val="0099531B"/>
    <w:rsid w:val="00A27F42"/>
    <w:rsid w:val="00AC2087"/>
    <w:rsid w:val="00B05CC2"/>
    <w:rsid w:val="00B13C16"/>
    <w:rsid w:val="00B22C37"/>
    <w:rsid w:val="00B25F8C"/>
    <w:rsid w:val="00B43140"/>
    <w:rsid w:val="00B479E2"/>
    <w:rsid w:val="00B6675C"/>
    <w:rsid w:val="00BD166C"/>
    <w:rsid w:val="00C13ADC"/>
    <w:rsid w:val="00C57CEB"/>
    <w:rsid w:val="00CA03DB"/>
    <w:rsid w:val="00CB60BC"/>
    <w:rsid w:val="00D06733"/>
    <w:rsid w:val="00D50969"/>
    <w:rsid w:val="00D53DD7"/>
    <w:rsid w:val="00DB2BA7"/>
    <w:rsid w:val="00DC5ACE"/>
    <w:rsid w:val="00DD4950"/>
    <w:rsid w:val="00DE2525"/>
    <w:rsid w:val="00E05553"/>
    <w:rsid w:val="00E14435"/>
    <w:rsid w:val="00E402BA"/>
    <w:rsid w:val="00E546C5"/>
    <w:rsid w:val="00E76E7B"/>
    <w:rsid w:val="00E876C5"/>
    <w:rsid w:val="00E97B4F"/>
    <w:rsid w:val="00ED3347"/>
    <w:rsid w:val="00ED3D35"/>
    <w:rsid w:val="00EF0B92"/>
    <w:rsid w:val="00F001B4"/>
    <w:rsid w:val="00F1597B"/>
    <w:rsid w:val="00F24120"/>
    <w:rsid w:val="00F24280"/>
    <w:rsid w:val="00F35F8A"/>
    <w:rsid w:val="00F7099D"/>
    <w:rsid w:val="00FA12AC"/>
    <w:rsid w:val="00FB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F16"/>
  </w:style>
  <w:style w:type="paragraph" w:styleId="Footer">
    <w:name w:val="footer"/>
    <w:basedOn w:val="Normal"/>
    <w:link w:val="FooterChar"/>
    <w:uiPriority w:val="99"/>
    <w:unhideWhenUsed/>
    <w:rsid w:val="003F0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F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F16"/>
  </w:style>
  <w:style w:type="paragraph" w:styleId="Footer">
    <w:name w:val="footer"/>
    <w:basedOn w:val="Normal"/>
    <w:link w:val="FooterChar"/>
    <w:uiPriority w:val="99"/>
    <w:unhideWhenUsed/>
    <w:rsid w:val="003F0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62ED-34FB-4EA4-B0D4-9DC33B3D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18</Pages>
  <Words>8251</Words>
  <Characters>47035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sampath tk</dc:creator>
  <cp:lastModifiedBy>sampath tk</cp:lastModifiedBy>
  <cp:revision>72</cp:revision>
  <dcterms:created xsi:type="dcterms:W3CDTF">2011-09-03T15:39:00Z</dcterms:created>
  <dcterms:modified xsi:type="dcterms:W3CDTF">2011-09-14T19:26:00Z</dcterms:modified>
</cp:coreProperties>
</file>